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20</w:t>
      </w:r>
      <w:r>
        <w:rPr>
          <w:rFonts w:hint="eastAsia" w:ascii="方正小标宋简体" w:eastAsia="方正小标宋简体"/>
          <w:sz w:val="44"/>
          <w:szCs w:val="44"/>
          <w:lang w:val="en-US" w:eastAsia="zh-CN"/>
        </w:rPr>
        <w:t>21</w:t>
      </w:r>
      <w:r>
        <w:rPr>
          <w:rFonts w:hint="eastAsia" w:ascii="方正小标宋简体" w:eastAsia="方正小标宋简体"/>
          <w:sz w:val="44"/>
          <w:szCs w:val="44"/>
        </w:rPr>
        <w:t>年</w:t>
      </w:r>
      <w:r>
        <w:rPr>
          <w:rFonts w:hint="eastAsia" w:ascii="方正小标宋简体" w:eastAsia="方正小标宋简体"/>
          <w:sz w:val="44"/>
          <w:szCs w:val="44"/>
          <w:lang w:eastAsia="zh-CN"/>
        </w:rPr>
        <w:t>金水区总</w:t>
      </w:r>
      <w:r>
        <w:rPr>
          <w:rFonts w:hint="eastAsia" w:ascii="方正小标宋简体" w:eastAsia="方正小标宋简体"/>
          <w:sz w:val="44"/>
          <w:szCs w:val="44"/>
        </w:rPr>
        <w:t>预算公开说明</w:t>
      </w:r>
    </w:p>
    <w:p>
      <w:pPr>
        <w:rPr>
          <w:rFonts w:ascii="仿宋_GB2312" w:eastAsia="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第一部分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金水区</w:t>
      </w:r>
      <w:r>
        <w:rPr>
          <w:rFonts w:hint="eastAsia" w:ascii="黑体" w:hAnsi="黑体" w:eastAsia="黑体" w:cs="黑体"/>
          <w:b w:val="0"/>
          <w:bCs w:val="0"/>
          <w:sz w:val="32"/>
          <w:szCs w:val="32"/>
          <w:lang w:val="en-US" w:eastAsia="zh-CN"/>
        </w:rPr>
        <w:t>2021年</w:t>
      </w:r>
      <w:r>
        <w:rPr>
          <w:rFonts w:hint="eastAsia" w:ascii="黑体" w:hAnsi="黑体" w:eastAsia="黑体" w:cs="黑体"/>
          <w:b w:val="0"/>
          <w:bCs w:val="0"/>
          <w:sz w:val="32"/>
          <w:szCs w:val="32"/>
          <w:lang w:eastAsia="zh-CN"/>
        </w:rPr>
        <w:t>财政</w:t>
      </w:r>
      <w:r>
        <w:rPr>
          <w:rFonts w:hint="eastAsia" w:ascii="黑体" w:hAnsi="黑体" w:eastAsia="黑体" w:cs="黑体"/>
          <w:b w:val="0"/>
          <w:bCs w:val="0"/>
          <w:sz w:val="32"/>
          <w:szCs w:val="32"/>
        </w:rPr>
        <w:t>收支预算情况说明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1</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hAnsiTheme="minorHAnsi"/>
          <w:color w:val="000000"/>
          <w:kern w:val="2"/>
          <w:sz w:val="32"/>
          <w:szCs w:val="32"/>
          <w:lang w:val="en-US" w:eastAsia="zh-CN" w:bidi="ar-SA"/>
        </w:rPr>
        <w:t>2021年一般公共预算收入预算情况说明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2</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hAnsiTheme="minorHAnsi"/>
          <w:color w:val="000000"/>
          <w:kern w:val="2"/>
          <w:sz w:val="32"/>
          <w:szCs w:val="32"/>
          <w:lang w:val="en-US" w:eastAsia="zh-CN" w:bidi="ar-SA"/>
        </w:rPr>
        <w:t>2021年一般公共预算支出预算情况说明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3</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hAnsiTheme="minorHAnsi"/>
          <w:color w:val="000000"/>
          <w:kern w:val="2"/>
          <w:sz w:val="32"/>
          <w:szCs w:val="32"/>
          <w:lang w:val="en-US" w:eastAsia="zh-CN" w:bidi="ar-SA"/>
        </w:rPr>
        <w:t>2021年“三公”经费支出预算说明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4</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hAnsiTheme="minorHAnsi"/>
          <w:color w:val="000000"/>
          <w:kern w:val="2"/>
          <w:sz w:val="32"/>
          <w:szCs w:val="32"/>
          <w:lang w:val="en-US" w:eastAsia="zh-CN" w:bidi="ar-SA"/>
        </w:rPr>
        <w:t>2021年政府性基金收入预算情况说明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5</w:t>
      </w:r>
      <w:r>
        <w:rPr>
          <w:rFonts w:hint="eastAsia" w:ascii="仿宋_GB2312" w:eastAsia="仿宋_GB2312" w:cs="仿宋_GB2312"/>
          <w:color w:val="000000"/>
          <w:kern w:val="2"/>
          <w:sz w:val="32"/>
          <w:szCs w:val="32"/>
          <w:lang w:val="en-US" w:eastAsia="zh-CN" w:bidi="ar-SA"/>
        </w:rPr>
        <w:t>.</w:t>
      </w:r>
      <w:r>
        <w:rPr>
          <w:rFonts w:hint="eastAsia" w:ascii="仿宋_GB2312" w:eastAsia="仿宋_GB2312" w:cs="仿宋_GB2312" w:hAnsiTheme="minorHAnsi"/>
          <w:color w:val="000000"/>
          <w:kern w:val="2"/>
          <w:sz w:val="32"/>
          <w:szCs w:val="32"/>
          <w:lang w:val="en-US" w:eastAsia="zh-CN" w:bidi="ar-SA"/>
        </w:rPr>
        <w:t>2021年政府性基金支出预算情况说明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6.</w:t>
      </w:r>
      <w:r>
        <w:rPr>
          <w:rFonts w:hint="eastAsia" w:ascii="仿宋_GB2312" w:eastAsia="仿宋_GB2312" w:cs="仿宋_GB2312" w:hAnsiTheme="minorHAnsi"/>
          <w:color w:val="000000"/>
          <w:kern w:val="2"/>
          <w:sz w:val="32"/>
          <w:szCs w:val="32"/>
          <w:lang w:val="en-US" w:eastAsia="zh-CN" w:bidi="ar-SA"/>
        </w:rPr>
        <w:t>2021年国有资本经营收支预算情况说明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7.</w:t>
      </w:r>
      <w:r>
        <w:rPr>
          <w:rFonts w:hint="eastAsia" w:ascii="仿宋_GB2312" w:eastAsia="仿宋_GB2312" w:cs="仿宋_GB2312" w:hAnsiTheme="minorHAnsi"/>
          <w:color w:val="000000"/>
          <w:kern w:val="2"/>
          <w:sz w:val="32"/>
          <w:szCs w:val="32"/>
          <w:lang w:val="en-US" w:eastAsia="zh-CN" w:bidi="ar-SA"/>
        </w:rPr>
        <w:t>2021</w:t>
      </w:r>
      <w:r>
        <w:rPr>
          <w:rFonts w:hint="default" w:ascii="仿宋_GB2312" w:eastAsia="仿宋_GB2312" w:cs="仿宋_GB2312" w:hAnsiTheme="minorHAnsi"/>
          <w:color w:val="000000"/>
          <w:kern w:val="2"/>
          <w:sz w:val="32"/>
          <w:szCs w:val="32"/>
          <w:lang w:val="en-US" w:eastAsia="zh-CN" w:bidi="ar-SA"/>
        </w:rPr>
        <w:t>年政府一般债务限额和余额情况说明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8.</w:t>
      </w:r>
      <w:r>
        <w:rPr>
          <w:rFonts w:hint="eastAsia" w:ascii="仿宋_GB2312" w:eastAsia="仿宋_GB2312" w:cs="仿宋_GB2312" w:hAnsiTheme="minorHAnsi"/>
          <w:color w:val="000000"/>
          <w:kern w:val="2"/>
          <w:sz w:val="32"/>
          <w:szCs w:val="32"/>
          <w:lang w:val="en-US" w:eastAsia="zh-CN" w:bidi="ar-SA"/>
        </w:rPr>
        <w:t>2021</w:t>
      </w:r>
      <w:r>
        <w:rPr>
          <w:rFonts w:hint="default" w:ascii="仿宋_GB2312" w:eastAsia="仿宋_GB2312" w:cs="仿宋_GB2312" w:hAnsiTheme="minorHAnsi"/>
          <w:color w:val="000000"/>
          <w:kern w:val="2"/>
          <w:sz w:val="32"/>
          <w:szCs w:val="32"/>
          <w:lang w:val="en-US" w:eastAsia="zh-CN" w:bidi="ar-SA"/>
        </w:rPr>
        <w:t>年政府</w:t>
      </w:r>
      <w:r>
        <w:rPr>
          <w:rFonts w:hint="eastAsia" w:ascii="仿宋_GB2312" w:eastAsia="仿宋_GB2312" w:cs="仿宋_GB2312" w:hAnsiTheme="minorHAnsi"/>
          <w:color w:val="000000"/>
          <w:kern w:val="2"/>
          <w:sz w:val="32"/>
          <w:szCs w:val="32"/>
          <w:lang w:val="en-US" w:eastAsia="zh-CN" w:bidi="ar-SA"/>
        </w:rPr>
        <w:t>专项</w:t>
      </w:r>
      <w:r>
        <w:rPr>
          <w:rFonts w:hint="default" w:ascii="仿宋_GB2312" w:eastAsia="仿宋_GB2312" w:cs="仿宋_GB2312" w:hAnsiTheme="minorHAnsi"/>
          <w:color w:val="000000"/>
          <w:kern w:val="2"/>
          <w:sz w:val="32"/>
          <w:szCs w:val="32"/>
          <w:lang w:val="en-US" w:eastAsia="zh-CN" w:bidi="ar-SA"/>
        </w:rPr>
        <w:t>债务限额和余额情况说明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9.</w:t>
      </w:r>
      <w:r>
        <w:rPr>
          <w:rFonts w:hint="eastAsia" w:ascii="仿宋_GB2312" w:eastAsia="仿宋_GB2312" w:cs="仿宋_GB2312" w:hAnsiTheme="minorHAnsi"/>
          <w:color w:val="000000"/>
          <w:kern w:val="2"/>
          <w:sz w:val="32"/>
          <w:szCs w:val="32"/>
          <w:lang w:val="en-US" w:eastAsia="zh-CN" w:bidi="ar-SA"/>
        </w:rPr>
        <w:t>2021</w:t>
      </w:r>
      <w:r>
        <w:rPr>
          <w:rFonts w:hint="default" w:ascii="仿宋_GB2312" w:eastAsia="仿宋_GB2312" w:cs="仿宋_GB2312" w:hAnsiTheme="minorHAnsi"/>
          <w:color w:val="000000"/>
          <w:kern w:val="2"/>
          <w:sz w:val="32"/>
          <w:szCs w:val="32"/>
          <w:lang w:val="en-US" w:eastAsia="zh-CN" w:bidi="ar-SA"/>
        </w:rPr>
        <w:t>年项目预算绩效情况说明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10.</w:t>
      </w:r>
      <w:r>
        <w:rPr>
          <w:rFonts w:hint="eastAsia" w:ascii="仿宋_GB2312" w:eastAsia="仿宋_GB2312" w:cs="仿宋_GB2312" w:hAnsiTheme="minorHAnsi"/>
          <w:color w:val="000000"/>
          <w:kern w:val="2"/>
          <w:sz w:val="32"/>
          <w:szCs w:val="32"/>
          <w:lang w:val="en-US" w:eastAsia="zh-CN" w:bidi="ar-SA"/>
        </w:rPr>
        <w:t>2021年财政扶贫资金安排情况说明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eastAsia" w:ascii="仿宋_GB2312" w:eastAsia="仿宋_GB2312" w:cs="仿宋_GB2312"/>
          <w:color w:val="000000"/>
          <w:kern w:val="2"/>
          <w:sz w:val="32"/>
          <w:szCs w:val="32"/>
          <w:lang w:val="en-US" w:eastAsia="zh-CN" w:bidi="ar-SA"/>
        </w:rPr>
        <w:t>11.</w:t>
      </w:r>
      <w:r>
        <w:rPr>
          <w:rFonts w:hint="eastAsia" w:ascii="仿宋_GB2312" w:eastAsia="仿宋_GB2312" w:cs="仿宋_GB2312" w:hAnsiTheme="minorHAnsi"/>
          <w:color w:val="000000"/>
          <w:kern w:val="2"/>
          <w:sz w:val="32"/>
          <w:szCs w:val="32"/>
          <w:lang w:val="en-US" w:eastAsia="zh-CN" w:bidi="ar-SA"/>
        </w:rPr>
        <w:t>预算调整报告及报表说明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color="auto" w:fill="FFFFFF"/>
        </w:rPr>
        <w:t>第二部分  金水区</w:t>
      </w:r>
      <w:r>
        <w:rPr>
          <w:rFonts w:hint="eastAsia" w:ascii="黑体" w:hAnsi="黑体" w:eastAsia="黑体" w:cs="黑体"/>
          <w:b w:val="0"/>
          <w:bCs w:val="0"/>
          <w:i w:val="0"/>
          <w:caps w:val="0"/>
          <w:color w:val="000000"/>
          <w:spacing w:val="0"/>
          <w:sz w:val="32"/>
          <w:szCs w:val="32"/>
          <w:shd w:val="clear" w:color="auto" w:fill="FFFFFF"/>
          <w:lang w:eastAsia="zh-CN"/>
        </w:rPr>
        <w:t>2021</w:t>
      </w:r>
      <w:r>
        <w:rPr>
          <w:rFonts w:hint="eastAsia" w:ascii="黑体" w:hAnsi="黑体" w:eastAsia="黑体" w:cs="黑体"/>
          <w:b w:val="0"/>
          <w:bCs w:val="0"/>
          <w:i w:val="0"/>
          <w:caps w:val="0"/>
          <w:color w:val="000000"/>
          <w:spacing w:val="0"/>
          <w:sz w:val="32"/>
          <w:szCs w:val="32"/>
          <w:shd w:val="clear" w:color="auto" w:fill="FFFFFF"/>
        </w:rPr>
        <w:t>年总预算公开表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一、一般公共预算收入表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二、一般公共预算支出表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三、一般公共预算收支平衡表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四、一般公共预算本级支出表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五、一般公共预算本级基本支出表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六、一般公共预算税收返还及转移支付情况表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七、政府一般债务限额和余额情况表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八、政府性基金预算收入表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九、政府性基金预算支出表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十、政府性基金转移支付表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十一、政府专项债务限额和余额情况表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十二、国有资本经营预算收入表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十三、国有资本经营预算支出表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十四、社会保险基金预算收入表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_GB2312" w:eastAsia="仿宋_GB2312" w:cs="仿宋_GB2312" w:hAnsiTheme="minorHAnsi"/>
          <w:color w:val="000000"/>
          <w:kern w:val="2"/>
          <w:sz w:val="32"/>
          <w:szCs w:val="32"/>
          <w:lang w:val="en-US" w:eastAsia="zh-CN" w:bidi="ar-SA"/>
        </w:rPr>
      </w:pPr>
      <w:r>
        <w:rPr>
          <w:rFonts w:hint="default" w:ascii="仿宋_GB2312" w:eastAsia="仿宋_GB2312" w:cs="仿宋_GB2312" w:hAnsiTheme="minorHAnsi"/>
          <w:color w:val="000000"/>
          <w:kern w:val="2"/>
          <w:sz w:val="32"/>
          <w:szCs w:val="32"/>
          <w:lang w:val="en-US" w:eastAsia="zh-CN" w:bidi="ar-SA"/>
        </w:rPr>
        <w:t>十五、社会保险基金预算支出表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_GB2312" w:eastAsia="仿宋_GB2312" w:cs="仿宋_GB2312" w:hAnsiTheme="minorHAnsi"/>
          <w:color w:val="000000"/>
          <w:kern w:val="2"/>
          <w:sz w:val="32"/>
          <w:szCs w:val="32"/>
          <w:lang w:val="en-US" w:eastAsia="zh-CN" w:bidi="ar-SA"/>
        </w:rPr>
      </w:pPr>
      <w:r>
        <w:rPr>
          <w:rFonts w:hint="eastAsia" w:ascii="仿宋_GB2312" w:eastAsia="仿宋_GB2312" w:cs="仿宋_GB2312" w:hAnsiTheme="minorHAnsi"/>
          <w:color w:val="000000"/>
          <w:kern w:val="2"/>
          <w:sz w:val="32"/>
          <w:szCs w:val="32"/>
          <w:lang w:val="en-US" w:eastAsia="zh-CN" w:bidi="ar-SA"/>
        </w:rPr>
        <w:t>十六、三公经费预算表</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720" w:firstLineChars="200"/>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金水区</w:t>
      </w:r>
      <w:r>
        <w:rPr>
          <w:rFonts w:hint="eastAsia" w:ascii="方正小标宋简体" w:hAnsi="方正小标宋简体" w:eastAsia="方正小标宋简体" w:cs="方正小标宋简体"/>
          <w:sz w:val="36"/>
          <w:szCs w:val="36"/>
          <w:lang w:val="en-US" w:eastAsia="zh-CN"/>
        </w:rPr>
        <w:t>2021年</w:t>
      </w:r>
      <w:r>
        <w:rPr>
          <w:rFonts w:hint="eastAsia" w:ascii="方正小标宋简体" w:hAnsi="方正小标宋简体" w:eastAsia="方正小标宋简体" w:cs="方正小标宋简体"/>
          <w:sz w:val="36"/>
          <w:szCs w:val="36"/>
          <w:lang w:eastAsia="zh-CN"/>
        </w:rPr>
        <w:t>财政</w:t>
      </w:r>
      <w:r>
        <w:rPr>
          <w:rFonts w:hint="eastAsia" w:ascii="方正小标宋简体" w:hAnsi="方正小标宋简体" w:eastAsia="方正小标宋简体" w:cs="方正小标宋简体"/>
          <w:sz w:val="36"/>
          <w:szCs w:val="36"/>
        </w:rPr>
        <w:t>收支预算情况说明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sz w:val="36"/>
          <w:szCs w:val="36"/>
        </w:rPr>
      </w:pPr>
    </w:p>
    <w:p>
      <w:pPr>
        <w:jc w:val="center"/>
        <w:rPr>
          <w:rFonts w:ascii="仿宋_GB2312" w:eastAsia="仿宋_GB2312" w:cs="仿宋_GB2312"/>
          <w:color w:val="000000"/>
          <w:sz w:val="32"/>
          <w:szCs w:val="32"/>
        </w:rPr>
      </w:pPr>
      <w:r>
        <w:rPr>
          <w:rFonts w:hint="eastAsia" w:ascii="方正小标宋简体" w:eastAsia="方正小标宋简体"/>
          <w:sz w:val="36"/>
          <w:szCs w:val="32"/>
          <w:lang w:val="en-US" w:eastAsia="zh-CN"/>
        </w:rPr>
        <w:t>1.</w:t>
      </w:r>
      <w:r>
        <w:rPr>
          <w:rFonts w:hint="eastAsia" w:ascii="方正小标宋简体" w:eastAsia="方正小标宋简体"/>
          <w:sz w:val="36"/>
          <w:szCs w:val="32"/>
          <w:lang w:eastAsia="zh-CN"/>
        </w:rPr>
        <w:t>2021</w:t>
      </w:r>
      <w:r>
        <w:rPr>
          <w:rFonts w:hint="eastAsia" w:ascii="方正小标宋简体" w:eastAsia="方正小标宋简体"/>
          <w:sz w:val="36"/>
          <w:szCs w:val="32"/>
        </w:rPr>
        <w:t>年</w:t>
      </w:r>
      <w:r>
        <w:rPr>
          <w:rFonts w:hint="eastAsia" w:ascii="方正小标宋简体" w:eastAsia="方正小标宋简体"/>
          <w:sz w:val="36"/>
          <w:szCs w:val="32"/>
          <w:lang w:eastAsia="zh-CN"/>
        </w:rPr>
        <w:t>金水区</w:t>
      </w:r>
      <w:r>
        <w:rPr>
          <w:rFonts w:hint="eastAsia" w:ascii="方正小标宋简体" w:eastAsia="方正小标宋简体"/>
          <w:sz w:val="36"/>
          <w:szCs w:val="32"/>
        </w:rPr>
        <w:t>一般公共预算收入预算情况说明</w:t>
      </w:r>
    </w:p>
    <w:p>
      <w:pPr>
        <w:adjustRightInd w:val="0"/>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lang w:eastAsia="zh-CN"/>
        </w:rPr>
        <w:t>2021</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全区</w:t>
      </w:r>
      <w:r>
        <w:rPr>
          <w:rFonts w:hint="eastAsia" w:ascii="仿宋_GB2312" w:eastAsia="仿宋_GB2312" w:cs="仿宋_GB2312"/>
          <w:color w:val="000000"/>
          <w:sz w:val="32"/>
          <w:szCs w:val="32"/>
        </w:rPr>
        <w:t>一般公共预算收入总计</w:t>
      </w:r>
      <w:r>
        <w:rPr>
          <w:rFonts w:hint="eastAsia" w:ascii="仿宋_GB2312" w:eastAsia="仿宋_GB2312" w:cs="仿宋_GB2312"/>
          <w:color w:val="000000"/>
          <w:sz w:val="32"/>
          <w:szCs w:val="32"/>
          <w:lang w:val="en-US" w:eastAsia="zh-CN"/>
        </w:rPr>
        <w:t>1526212万</w:t>
      </w:r>
      <w:r>
        <w:rPr>
          <w:rFonts w:hint="eastAsia" w:ascii="仿宋_GB2312" w:eastAsia="仿宋_GB2312" w:cs="仿宋_GB2312"/>
          <w:color w:val="000000"/>
          <w:sz w:val="32"/>
          <w:szCs w:val="32"/>
        </w:rPr>
        <w:t>元，其中：</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级收入</w:t>
      </w:r>
      <w:r>
        <w:rPr>
          <w:rFonts w:hint="eastAsia" w:ascii="仿宋_GB2312" w:eastAsia="仿宋_GB2312" w:cs="仿宋_GB2312"/>
          <w:color w:val="000000"/>
          <w:sz w:val="32"/>
          <w:szCs w:val="32"/>
          <w:lang w:val="en-US" w:eastAsia="zh-CN"/>
        </w:rPr>
        <w:t>1281831万</w:t>
      </w:r>
      <w:r>
        <w:rPr>
          <w:rFonts w:hint="eastAsia" w:ascii="仿宋_GB2312" w:eastAsia="仿宋_GB2312" w:cs="仿宋_GB2312"/>
          <w:color w:val="000000"/>
          <w:sz w:val="32"/>
          <w:szCs w:val="32"/>
        </w:rPr>
        <w:t>元；上级补助收入</w:t>
      </w:r>
      <w:r>
        <w:rPr>
          <w:rFonts w:hint="eastAsia" w:ascii="仿宋_GB2312" w:eastAsia="仿宋_GB2312" w:cs="仿宋_GB2312"/>
          <w:color w:val="000000"/>
          <w:sz w:val="32"/>
          <w:szCs w:val="32"/>
          <w:lang w:val="en-US" w:eastAsia="zh-CN"/>
        </w:rPr>
        <w:t>151381万元</w:t>
      </w:r>
      <w:r>
        <w:rPr>
          <w:rFonts w:hint="eastAsia" w:ascii="仿宋_GB2312" w:eastAsia="仿宋_GB2312" w:cs="仿宋_GB2312"/>
          <w:color w:val="000000"/>
          <w:sz w:val="32"/>
          <w:szCs w:val="32"/>
        </w:rPr>
        <w:t>（返还性收入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元，一般性转移支付收入</w:t>
      </w:r>
      <w:r>
        <w:rPr>
          <w:rFonts w:hint="eastAsia" w:ascii="仿宋_GB2312" w:eastAsia="仿宋_GB2312" w:cs="仿宋_GB2312"/>
          <w:color w:val="000000"/>
          <w:sz w:val="32"/>
          <w:szCs w:val="32"/>
          <w:lang w:val="en-US" w:eastAsia="zh-CN"/>
        </w:rPr>
        <w:t>69525万元</w:t>
      </w:r>
      <w:r>
        <w:rPr>
          <w:rFonts w:hint="eastAsia" w:ascii="仿宋_GB2312" w:eastAsia="仿宋_GB2312" w:cs="仿宋_GB2312"/>
          <w:color w:val="000000"/>
          <w:sz w:val="32"/>
          <w:szCs w:val="32"/>
        </w:rPr>
        <w:t>，专项转移支付收入</w:t>
      </w:r>
      <w:r>
        <w:rPr>
          <w:rFonts w:hint="eastAsia" w:ascii="仿宋_GB2312" w:eastAsia="仿宋_GB2312" w:cs="仿宋_GB2312"/>
          <w:color w:val="000000"/>
          <w:sz w:val="32"/>
          <w:szCs w:val="32"/>
          <w:lang w:val="en-US" w:eastAsia="zh-CN"/>
        </w:rPr>
        <w:t>11145万</w:t>
      </w:r>
      <w:r>
        <w:rPr>
          <w:rFonts w:hint="eastAsia" w:ascii="仿宋_GB2312" w:eastAsia="仿宋_GB2312" w:cs="仿宋_GB2312"/>
          <w:color w:val="000000"/>
          <w:sz w:val="32"/>
          <w:szCs w:val="32"/>
        </w:rPr>
        <w:t>元）；调入资金</w:t>
      </w:r>
      <w:r>
        <w:rPr>
          <w:rFonts w:hint="eastAsia" w:ascii="仿宋_GB2312" w:eastAsia="仿宋_GB2312" w:cs="仿宋_GB2312"/>
          <w:color w:val="000000"/>
          <w:sz w:val="32"/>
          <w:szCs w:val="32"/>
          <w:lang w:val="en-US" w:eastAsia="zh-CN"/>
        </w:rPr>
        <w:t>45000万</w:t>
      </w:r>
      <w:r>
        <w:rPr>
          <w:rFonts w:hint="eastAsia" w:ascii="仿宋_GB2312" w:eastAsia="仿宋_GB2312" w:cs="仿宋_GB2312"/>
          <w:color w:val="000000"/>
          <w:sz w:val="32"/>
          <w:szCs w:val="32"/>
        </w:rPr>
        <w:t>元，</w:t>
      </w:r>
      <w:r>
        <w:rPr>
          <w:rFonts w:hint="eastAsia" w:ascii="仿宋_GB2312" w:eastAsia="仿宋_GB2312" w:cs="仿宋_GB2312"/>
          <w:color w:val="000000"/>
          <w:sz w:val="32"/>
          <w:szCs w:val="32"/>
          <w:lang w:eastAsia="zh-CN"/>
        </w:rPr>
        <w:t>动用</w:t>
      </w:r>
      <w:r>
        <w:rPr>
          <w:rFonts w:hint="eastAsia" w:ascii="仿宋_GB2312" w:eastAsia="仿宋_GB2312" w:cs="仿宋_GB2312"/>
          <w:color w:val="000000"/>
          <w:sz w:val="32"/>
          <w:szCs w:val="32"/>
        </w:rPr>
        <w:t>预算稳定调节基金</w:t>
      </w:r>
      <w:r>
        <w:rPr>
          <w:rFonts w:hint="eastAsia" w:ascii="仿宋_GB2312" w:eastAsia="仿宋_GB2312" w:cs="仿宋_GB2312"/>
          <w:color w:val="000000"/>
          <w:sz w:val="32"/>
          <w:szCs w:val="32"/>
          <w:lang w:val="en-US" w:eastAsia="zh-CN"/>
        </w:rPr>
        <w:t>10000万</w:t>
      </w:r>
      <w:r>
        <w:rPr>
          <w:rFonts w:hint="eastAsia" w:ascii="仿宋_GB2312" w:eastAsia="仿宋_GB2312" w:cs="仿宋_GB2312"/>
          <w:color w:val="000000"/>
          <w:sz w:val="32"/>
          <w:szCs w:val="32"/>
        </w:rPr>
        <w:t>元；上年结余收入</w:t>
      </w:r>
      <w:r>
        <w:rPr>
          <w:rFonts w:hint="eastAsia" w:ascii="仿宋_GB2312" w:eastAsia="仿宋_GB2312" w:cs="仿宋_GB2312"/>
          <w:color w:val="000000"/>
          <w:sz w:val="32"/>
          <w:szCs w:val="32"/>
          <w:lang w:val="en-US" w:eastAsia="zh-CN"/>
        </w:rPr>
        <w:t>38000万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区</w:t>
      </w:r>
      <w:r>
        <w:rPr>
          <w:rFonts w:hint="eastAsia" w:ascii="黑体" w:eastAsia="黑体"/>
          <w:color w:val="000000"/>
          <w:sz w:val="32"/>
          <w:szCs w:val="32"/>
        </w:rPr>
        <w:t>级收入主要项目情况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区</w:t>
      </w:r>
      <w:r>
        <w:rPr>
          <w:rFonts w:hint="eastAsia" w:ascii="仿宋_GB2312" w:eastAsia="仿宋_GB2312"/>
          <w:sz w:val="32"/>
          <w:szCs w:val="32"/>
        </w:rPr>
        <w:t>级一般公共预算收入安排</w:t>
      </w:r>
      <w:r>
        <w:rPr>
          <w:rFonts w:hint="eastAsia" w:ascii="仿宋_GB2312" w:eastAsia="仿宋_GB2312"/>
          <w:sz w:val="32"/>
          <w:szCs w:val="32"/>
          <w:lang w:val="en-US" w:eastAsia="zh-CN"/>
        </w:rPr>
        <w:t>1281831</w:t>
      </w:r>
      <w:r>
        <w:rPr>
          <w:rFonts w:hint="eastAsia" w:ascii="仿宋_GB2312" w:eastAsia="仿宋_GB2312"/>
          <w:sz w:val="32"/>
          <w:szCs w:val="32"/>
          <w:lang w:eastAsia="zh-CN"/>
        </w:rPr>
        <w:t>万</w:t>
      </w:r>
      <w:r>
        <w:rPr>
          <w:rFonts w:hint="eastAsia" w:ascii="仿宋_GB2312" w:eastAsia="仿宋_GB2312"/>
          <w:sz w:val="32"/>
          <w:szCs w:val="32"/>
        </w:rPr>
        <w:t>元，增长</w:t>
      </w:r>
      <w:r>
        <w:rPr>
          <w:rFonts w:hint="eastAsia" w:ascii="仿宋_GB2312" w:eastAsia="仿宋_GB2312"/>
          <w:sz w:val="32"/>
          <w:szCs w:val="32"/>
          <w:lang w:val="en-US" w:eastAsia="zh-CN"/>
        </w:rPr>
        <w:t>5</w:t>
      </w:r>
      <w:r>
        <w:rPr>
          <w:rFonts w:hint="eastAsia" w:ascii="仿宋_GB2312" w:eastAsia="仿宋_GB2312"/>
          <w:sz w:val="32"/>
          <w:szCs w:val="32"/>
        </w:rPr>
        <w:t>%，其中：税收收入安排</w:t>
      </w:r>
      <w:r>
        <w:rPr>
          <w:rFonts w:hint="eastAsia" w:ascii="仿宋_GB2312" w:eastAsia="仿宋_GB2312"/>
          <w:sz w:val="32"/>
          <w:szCs w:val="32"/>
          <w:lang w:val="en-US" w:eastAsia="zh-CN"/>
        </w:rPr>
        <w:t>1111831万</w:t>
      </w:r>
      <w:r>
        <w:rPr>
          <w:rFonts w:hint="eastAsia" w:ascii="仿宋_GB2312" w:eastAsia="仿宋_GB2312"/>
          <w:sz w:val="32"/>
          <w:szCs w:val="32"/>
        </w:rPr>
        <w:t>元，增长</w:t>
      </w:r>
      <w:r>
        <w:rPr>
          <w:rFonts w:hint="eastAsia" w:ascii="仿宋_GB2312" w:eastAsia="仿宋_GB2312"/>
          <w:sz w:val="32"/>
          <w:szCs w:val="32"/>
          <w:lang w:val="en-US" w:eastAsia="zh-CN"/>
        </w:rPr>
        <w:t>7.55</w:t>
      </w:r>
      <w:r>
        <w:rPr>
          <w:rFonts w:hint="eastAsia" w:ascii="仿宋_GB2312" w:eastAsia="仿宋_GB2312"/>
          <w:sz w:val="32"/>
          <w:szCs w:val="32"/>
        </w:rPr>
        <w:t>%；非税收入安排</w:t>
      </w:r>
      <w:r>
        <w:rPr>
          <w:rFonts w:hint="eastAsia" w:ascii="仿宋_GB2312" w:eastAsia="仿宋_GB2312"/>
          <w:sz w:val="32"/>
          <w:szCs w:val="32"/>
          <w:lang w:val="en-US" w:eastAsia="zh-CN"/>
        </w:rPr>
        <w:t>170000万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9.08</w:t>
      </w:r>
      <w:r>
        <w:rPr>
          <w:rFonts w:hint="eastAsia" w:ascii="仿宋_GB2312" w:eastAsia="仿宋_GB2312"/>
          <w:sz w:val="32"/>
          <w:szCs w:val="32"/>
        </w:rPr>
        <w:t>%。主要项目包括：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1．增值税</w:t>
      </w:r>
      <w:r>
        <w:rPr>
          <w:rFonts w:hint="eastAsia" w:ascii="仿宋_GB2312" w:eastAsia="仿宋_GB2312"/>
          <w:sz w:val="32"/>
          <w:szCs w:val="32"/>
          <w:lang w:val="en-US" w:eastAsia="zh-CN"/>
        </w:rPr>
        <w:t>368956万</w:t>
      </w:r>
      <w:r>
        <w:rPr>
          <w:rFonts w:hint="eastAsia" w:ascii="仿宋_GB2312" w:eastAsia="仿宋_GB2312"/>
          <w:sz w:val="32"/>
          <w:szCs w:val="32"/>
        </w:rPr>
        <w:t>元，增长</w:t>
      </w:r>
      <w:r>
        <w:rPr>
          <w:rFonts w:hint="eastAsia" w:ascii="仿宋_GB2312" w:eastAsia="仿宋_GB2312"/>
          <w:sz w:val="32"/>
          <w:szCs w:val="32"/>
          <w:lang w:val="en-US" w:eastAsia="zh-CN"/>
        </w:rPr>
        <w:t>6.74</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2．企业所得税</w:t>
      </w:r>
      <w:r>
        <w:rPr>
          <w:rFonts w:hint="eastAsia" w:ascii="仿宋_GB2312" w:eastAsia="仿宋_GB2312"/>
          <w:sz w:val="32"/>
          <w:szCs w:val="32"/>
          <w:lang w:val="en-US" w:eastAsia="zh-CN"/>
        </w:rPr>
        <w:t>248257万</w:t>
      </w:r>
      <w:r>
        <w:rPr>
          <w:rFonts w:hint="eastAsia" w:ascii="仿宋_GB2312" w:eastAsia="仿宋_GB2312"/>
          <w:sz w:val="32"/>
          <w:szCs w:val="32"/>
        </w:rPr>
        <w:t>元，增长</w:t>
      </w:r>
      <w:r>
        <w:rPr>
          <w:rFonts w:hint="eastAsia" w:ascii="仿宋_GB2312" w:eastAsia="仿宋_GB2312"/>
          <w:sz w:val="32"/>
          <w:szCs w:val="32"/>
          <w:lang w:val="en-US" w:eastAsia="zh-CN"/>
        </w:rPr>
        <w:t>6.55</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3．个人所得税</w:t>
      </w:r>
      <w:r>
        <w:rPr>
          <w:rFonts w:hint="eastAsia" w:ascii="仿宋_GB2312" w:eastAsia="仿宋_GB2312"/>
          <w:sz w:val="32"/>
          <w:szCs w:val="32"/>
          <w:lang w:val="en-US" w:eastAsia="zh-CN"/>
        </w:rPr>
        <w:t>71944万</w:t>
      </w:r>
      <w:r>
        <w:rPr>
          <w:rFonts w:hint="eastAsia" w:ascii="仿宋_GB2312" w:eastAsia="仿宋_GB2312"/>
          <w:sz w:val="32"/>
          <w:szCs w:val="32"/>
        </w:rPr>
        <w:t>元，增长</w:t>
      </w:r>
      <w:r>
        <w:rPr>
          <w:rFonts w:hint="eastAsia" w:ascii="仿宋_GB2312" w:eastAsia="仿宋_GB2312"/>
          <w:sz w:val="32"/>
          <w:szCs w:val="32"/>
          <w:lang w:val="en-US" w:eastAsia="zh-CN"/>
        </w:rPr>
        <w:t>6.35</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4．资源税</w:t>
      </w:r>
      <w:r>
        <w:rPr>
          <w:rFonts w:hint="eastAsia" w:ascii="仿宋_GB2312" w:eastAsia="仿宋_GB2312"/>
          <w:sz w:val="32"/>
          <w:szCs w:val="32"/>
          <w:lang w:val="en-US" w:eastAsia="zh-CN"/>
        </w:rPr>
        <w:t>500万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131.48</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5．城市维护建设税</w:t>
      </w:r>
      <w:r>
        <w:rPr>
          <w:rFonts w:hint="eastAsia" w:ascii="仿宋_GB2312" w:eastAsia="仿宋_GB2312"/>
          <w:sz w:val="32"/>
          <w:szCs w:val="32"/>
          <w:lang w:val="en-US" w:eastAsia="zh-CN"/>
        </w:rPr>
        <w:t>56643万</w:t>
      </w:r>
      <w:r>
        <w:rPr>
          <w:rFonts w:hint="eastAsia" w:ascii="仿宋_GB2312" w:eastAsia="仿宋_GB2312"/>
          <w:sz w:val="32"/>
          <w:szCs w:val="32"/>
        </w:rPr>
        <w:t>元，增长</w:t>
      </w:r>
      <w:r>
        <w:rPr>
          <w:rFonts w:hint="eastAsia" w:ascii="仿宋_GB2312" w:eastAsia="仿宋_GB2312"/>
          <w:sz w:val="32"/>
          <w:szCs w:val="32"/>
          <w:lang w:val="en-US" w:eastAsia="zh-CN"/>
        </w:rPr>
        <w:t>7.58</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6．房产税</w:t>
      </w:r>
      <w:r>
        <w:rPr>
          <w:rFonts w:hint="eastAsia" w:ascii="仿宋_GB2312" w:eastAsia="仿宋_GB2312"/>
          <w:sz w:val="32"/>
          <w:szCs w:val="32"/>
          <w:lang w:val="en-US" w:eastAsia="zh-CN"/>
        </w:rPr>
        <w:t>47850万</w:t>
      </w:r>
      <w:r>
        <w:rPr>
          <w:rFonts w:hint="eastAsia" w:ascii="仿宋_GB2312" w:eastAsia="仿宋_GB2312"/>
          <w:sz w:val="32"/>
          <w:szCs w:val="32"/>
        </w:rPr>
        <w:t>元，增长</w:t>
      </w:r>
      <w:r>
        <w:rPr>
          <w:rFonts w:hint="eastAsia" w:ascii="仿宋_GB2312" w:eastAsia="仿宋_GB2312"/>
          <w:sz w:val="32"/>
          <w:szCs w:val="32"/>
          <w:lang w:val="en-US" w:eastAsia="zh-CN"/>
        </w:rPr>
        <w:t>18.9</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7．印花税</w:t>
      </w:r>
      <w:r>
        <w:rPr>
          <w:rFonts w:hint="eastAsia" w:ascii="仿宋_GB2312" w:eastAsia="仿宋_GB2312"/>
          <w:sz w:val="32"/>
          <w:szCs w:val="32"/>
          <w:lang w:val="en-US" w:eastAsia="zh-CN"/>
        </w:rPr>
        <w:t>19430万</w:t>
      </w:r>
      <w:r>
        <w:rPr>
          <w:rFonts w:hint="eastAsia" w:ascii="仿宋_GB2312" w:eastAsia="仿宋_GB2312"/>
          <w:sz w:val="32"/>
          <w:szCs w:val="32"/>
        </w:rPr>
        <w:t>元，增长</w:t>
      </w:r>
      <w:r>
        <w:rPr>
          <w:rFonts w:hint="eastAsia" w:ascii="仿宋_GB2312" w:eastAsia="仿宋_GB2312"/>
          <w:sz w:val="32"/>
          <w:szCs w:val="32"/>
          <w:lang w:val="en-US" w:eastAsia="zh-CN"/>
        </w:rPr>
        <w:t>6.4</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8. 城镇土地使用税13666万元，增长6.89%。</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9. 土地增值税98960万元，增长9.82%。</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10.耕地占用税15861万元，增长6.41%。</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11.车船税55114万元，增长8%。</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12.契税114500万元，增长6.83%。</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专项收入</w:t>
      </w:r>
      <w:r>
        <w:rPr>
          <w:rFonts w:hint="eastAsia" w:ascii="仿宋_GB2312" w:eastAsia="仿宋_GB2312"/>
          <w:sz w:val="32"/>
          <w:szCs w:val="32"/>
          <w:lang w:val="en-US" w:eastAsia="zh-CN"/>
        </w:rPr>
        <w:t>85620万</w:t>
      </w:r>
      <w:r>
        <w:rPr>
          <w:rFonts w:hint="eastAsia" w:ascii="仿宋_GB2312" w:eastAsia="仿宋_GB2312"/>
          <w:sz w:val="32"/>
          <w:szCs w:val="32"/>
        </w:rPr>
        <w:t>元，</w:t>
      </w:r>
      <w:r>
        <w:rPr>
          <w:rFonts w:hint="eastAsia" w:ascii="仿宋_GB2312" w:eastAsia="仿宋_GB2312"/>
          <w:sz w:val="32"/>
          <w:szCs w:val="32"/>
          <w:lang w:eastAsia="zh-CN"/>
        </w:rPr>
        <w:t>增长</w:t>
      </w:r>
      <w:r>
        <w:rPr>
          <w:rFonts w:hint="eastAsia" w:ascii="仿宋_GB2312" w:eastAsia="仿宋_GB2312"/>
          <w:sz w:val="32"/>
          <w:szCs w:val="32"/>
          <w:lang w:val="en-US" w:eastAsia="zh-CN"/>
        </w:rPr>
        <w:t>66.78</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行政事业性收费收入</w:t>
      </w:r>
      <w:r>
        <w:rPr>
          <w:rFonts w:hint="eastAsia" w:ascii="仿宋_GB2312" w:eastAsia="仿宋_GB2312"/>
          <w:sz w:val="32"/>
          <w:szCs w:val="32"/>
          <w:lang w:val="en-US" w:eastAsia="zh-CN"/>
        </w:rPr>
        <w:t>18000万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17.24</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．罚没收入</w:t>
      </w:r>
      <w:r>
        <w:rPr>
          <w:rFonts w:hint="eastAsia" w:ascii="仿宋_GB2312" w:eastAsia="仿宋_GB2312"/>
          <w:sz w:val="32"/>
          <w:szCs w:val="32"/>
          <w:lang w:val="en-US" w:eastAsia="zh-CN"/>
        </w:rPr>
        <w:t>16000万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13</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．国有资源（资产）有偿使用收入</w:t>
      </w:r>
      <w:r>
        <w:rPr>
          <w:rFonts w:hint="eastAsia" w:ascii="仿宋_GB2312" w:eastAsia="仿宋_GB2312"/>
          <w:sz w:val="32"/>
          <w:szCs w:val="32"/>
          <w:lang w:val="en-US" w:eastAsia="zh-CN"/>
        </w:rPr>
        <w:t>50000万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46.3</w:t>
      </w:r>
      <w:r>
        <w:rPr>
          <w:rFonts w:hint="eastAsia" w:ascii="仿宋_GB2312" w:eastAsia="仿宋_GB2312"/>
          <w:sz w:val="32"/>
          <w:szCs w:val="32"/>
        </w:rPr>
        <w:t>%。</w:t>
      </w:r>
    </w:p>
    <w:p>
      <w:pPr>
        <w:adjustRightInd w:val="0"/>
        <w:snapToGrid w:val="0"/>
        <w:spacing w:line="560" w:lineRule="exact"/>
        <w:ind w:firstLine="640" w:firstLineChars="200"/>
        <w:outlineLvl w:val="0"/>
        <w:rPr>
          <w:rFonts w:hint="eastAsia" w:ascii="仿宋_GB2312" w:eastAsia="仿宋_GB2312"/>
          <w:sz w:val="32"/>
          <w:szCs w:val="32"/>
        </w:rPr>
      </w:pPr>
      <w:r>
        <w:rPr>
          <w:rFonts w:hint="eastAsia" w:ascii="仿宋_GB2312" w:eastAsia="仿宋_GB2312"/>
          <w:sz w:val="32"/>
          <w:szCs w:val="32"/>
          <w:lang w:val="en-US" w:eastAsia="zh-CN"/>
        </w:rPr>
        <w:t>17</w:t>
      </w:r>
      <w:r>
        <w:rPr>
          <w:rFonts w:hint="eastAsia" w:ascii="仿宋_GB2312" w:eastAsia="仿宋_GB2312"/>
          <w:sz w:val="32"/>
          <w:szCs w:val="32"/>
        </w:rPr>
        <w:t>．其他收入</w:t>
      </w:r>
      <w:r>
        <w:rPr>
          <w:rFonts w:hint="eastAsia" w:ascii="仿宋_GB2312" w:eastAsia="仿宋_GB2312"/>
          <w:sz w:val="32"/>
          <w:szCs w:val="32"/>
          <w:lang w:val="en-US" w:eastAsia="zh-CN"/>
        </w:rPr>
        <w:t>380万</w:t>
      </w:r>
      <w:r>
        <w:rPr>
          <w:rFonts w:hint="eastAsia" w:ascii="仿宋_GB2312" w:eastAsia="仿宋_GB2312"/>
          <w:sz w:val="32"/>
          <w:szCs w:val="32"/>
        </w:rPr>
        <w:t>元，</w:t>
      </w:r>
      <w:r>
        <w:rPr>
          <w:rFonts w:hint="eastAsia" w:ascii="仿宋_GB2312" w:eastAsia="仿宋_GB2312"/>
          <w:sz w:val="32"/>
          <w:szCs w:val="32"/>
          <w:lang w:eastAsia="zh-CN"/>
        </w:rPr>
        <w:t>下降</w:t>
      </w:r>
      <w:r>
        <w:rPr>
          <w:rFonts w:hint="eastAsia" w:ascii="仿宋_GB2312" w:eastAsia="仿宋_GB2312"/>
          <w:sz w:val="32"/>
          <w:szCs w:val="32"/>
          <w:lang w:val="en-US" w:eastAsia="zh-CN"/>
        </w:rPr>
        <w:t>84.2</w:t>
      </w:r>
      <w:r>
        <w:rPr>
          <w:rFonts w:hint="eastAsia" w:ascii="仿宋_GB2312" w:eastAsia="仿宋_GB2312"/>
          <w:sz w:val="32"/>
          <w:szCs w:val="32"/>
        </w:rPr>
        <w:t>%。</w:t>
      </w:r>
    </w:p>
    <w:p>
      <w:pPr>
        <w:adjustRightInd w:val="0"/>
        <w:snapToGrid w:val="0"/>
        <w:spacing w:line="560" w:lineRule="exact"/>
        <w:ind w:firstLine="640" w:firstLineChars="200"/>
        <w:outlineLvl w:val="0"/>
        <w:rPr>
          <w:rFonts w:ascii="黑体" w:eastAsia="黑体"/>
          <w:color w:val="000000"/>
          <w:sz w:val="32"/>
          <w:szCs w:val="32"/>
        </w:rPr>
      </w:pPr>
      <w:r>
        <w:rPr>
          <w:rFonts w:hint="eastAsia" w:ascii="黑体" w:eastAsia="黑体"/>
          <w:color w:val="000000"/>
          <w:sz w:val="32"/>
          <w:szCs w:val="32"/>
        </w:rPr>
        <w:t>二、上级补助收入项目情况</w:t>
      </w:r>
    </w:p>
    <w:p>
      <w:pPr>
        <w:adjustRightInd w:val="0"/>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上级财政补助收入</w:t>
      </w:r>
      <w:r>
        <w:rPr>
          <w:rFonts w:hint="eastAsia" w:ascii="仿宋_GB2312" w:eastAsia="仿宋_GB2312" w:cs="仿宋_GB2312"/>
          <w:color w:val="000000"/>
          <w:sz w:val="32"/>
          <w:szCs w:val="32"/>
          <w:lang w:val="en-US" w:eastAsia="zh-CN"/>
        </w:rPr>
        <w:t>151381万</w:t>
      </w:r>
      <w:r>
        <w:rPr>
          <w:rFonts w:hint="eastAsia" w:ascii="仿宋_GB2312" w:eastAsia="仿宋_GB2312" w:cs="仿宋_GB2312"/>
          <w:color w:val="000000"/>
          <w:sz w:val="32"/>
          <w:szCs w:val="32"/>
        </w:rPr>
        <w:t>元，其中：返还性收入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元，一般性转移支付</w:t>
      </w:r>
      <w:r>
        <w:rPr>
          <w:rFonts w:hint="eastAsia" w:ascii="仿宋_GB2312" w:eastAsia="仿宋_GB2312" w:cs="仿宋_GB2312"/>
          <w:color w:val="000000"/>
          <w:sz w:val="32"/>
          <w:szCs w:val="32"/>
          <w:lang w:val="en-US" w:eastAsia="zh-CN"/>
        </w:rPr>
        <w:t>69525万</w:t>
      </w:r>
      <w:r>
        <w:rPr>
          <w:rFonts w:hint="eastAsia" w:ascii="仿宋_GB2312" w:eastAsia="仿宋_GB2312" w:cs="仿宋_GB2312"/>
          <w:color w:val="000000"/>
          <w:sz w:val="32"/>
          <w:szCs w:val="32"/>
        </w:rPr>
        <w:t>元、专项转移支付</w:t>
      </w:r>
      <w:r>
        <w:rPr>
          <w:rFonts w:hint="eastAsia" w:ascii="仿宋_GB2312" w:eastAsia="仿宋_GB2312" w:cs="仿宋_GB2312"/>
          <w:color w:val="000000"/>
          <w:sz w:val="32"/>
          <w:szCs w:val="32"/>
          <w:lang w:val="en-US" w:eastAsia="zh-CN"/>
        </w:rPr>
        <w:t>11145万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仿宋_GB2312" w:eastAsia="仿宋_GB2312"/>
          <w:color w:val="FF0000"/>
          <w:sz w:val="32"/>
          <w:szCs w:val="32"/>
        </w:rPr>
      </w:pPr>
      <w:r>
        <w:rPr>
          <w:rFonts w:hint="eastAsia" w:ascii="仿宋_GB2312" w:eastAsia="仿宋_GB2312"/>
          <w:color w:val="000000"/>
          <w:sz w:val="32"/>
          <w:szCs w:val="32"/>
        </w:rPr>
        <w:t>1</w:t>
      </w:r>
      <w:r>
        <w:rPr>
          <w:rFonts w:hint="eastAsia" w:ascii="仿宋_GB2312" w:eastAsia="仿宋_GB2312"/>
          <w:sz w:val="32"/>
          <w:szCs w:val="32"/>
        </w:rPr>
        <w:t>．</w:t>
      </w:r>
      <w:r>
        <w:rPr>
          <w:rFonts w:hint="eastAsia" w:ascii="仿宋_GB2312" w:eastAsia="仿宋_GB2312"/>
          <w:color w:val="000000"/>
          <w:sz w:val="32"/>
          <w:szCs w:val="32"/>
        </w:rPr>
        <w:t>返还性收入</w:t>
      </w:r>
      <w:r>
        <w:rPr>
          <w:rFonts w:hint="eastAsia" w:ascii="仿宋_GB2312" w:eastAsia="仿宋_GB2312" w:cs="仿宋_GB2312"/>
          <w:color w:val="000000"/>
          <w:sz w:val="32"/>
          <w:szCs w:val="32"/>
          <w:lang w:val="en-US" w:eastAsia="zh-CN"/>
        </w:rPr>
        <w:t>70711万</w:t>
      </w:r>
      <w:r>
        <w:rPr>
          <w:rFonts w:hint="eastAsia" w:ascii="仿宋_GB2312" w:eastAsia="仿宋_GB2312" w:cs="仿宋_GB2312"/>
          <w:color w:val="000000"/>
          <w:sz w:val="32"/>
          <w:szCs w:val="32"/>
        </w:rPr>
        <w:t>元</w:t>
      </w:r>
      <w:r>
        <w:rPr>
          <w:rFonts w:hint="eastAsia" w:ascii="仿宋_GB2312" w:eastAsia="仿宋_GB2312"/>
          <w:color w:val="000000"/>
          <w:sz w:val="32"/>
          <w:szCs w:val="32"/>
        </w:rPr>
        <w:t>，其中：所得税基数返还收入</w:t>
      </w:r>
      <w:r>
        <w:rPr>
          <w:rFonts w:hint="eastAsia" w:ascii="仿宋_GB2312" w:eastAsia="仿宋_GB2312"/>
          <w:color w:val="000000"/>
          <w:sz w:val="32"/>
          <w:szCs w:val="32"/>
          <w:lang w:val="en-US" w:eastAsia="zh-CN"/>
        </w:rPr>
        <w:t>4157万</w:t>
      </w:r>
      <w:r>
        <w:rPr>
          <w:rFonts w:hint="eastAsia" w:ascii="仿宋_GB2312" w:eastAsia="仿宋_GB2312"/>
          <w:color w:val="000000"/>
          <w:sz w:val="32"/>
          <w:szCs w:val="32"/>
        </w:rPr>
        <w:t>元，成品油税费改革税收返还收入</w:t>
      </w:r>
      <w:r>
        <w:rPr>
          <w:rFonts w:hint="eastAsia" w:ascii="仿宋_GB2312" w:eastAsia="仿宋_GB2312"/>
          <w:color w:val="000000"/>
          <w:sz w:val="32"/>
          <w:szCs w:val="32"/>
          <w:lang w:val="en-US" w:eastAsia="zh-CN"/>
        </w:rPr>
        <w:t>241万</w:t>
      </w:r>
      <w:r>
        <w:rPr>
          <w:rFonts w:hint="eastAsia" w:ascii="仿宋_GB2312" w:eastAsia="仿宋_GB2312"/>
          <w:color w:val="000000"/>
          <w:sz w:val="32"/>
          <w:szCs w:val="32"/>
        </w:rPr>
        <w:t>元，增值税税收返还收入</w:t>
      </w:r>
      <w:r>
        <w:rPr>
          <w:rFonts w:hint="eastAsia" w:ascii="仿宋_GB2312" w:eastAsia="仿宋_GB2312"/>
          <w:color w:val="000000"/>
          <w:sz w:val="32"/>
          <w:szCs w:val="32"/>
          <w:lang w:val="en-US" w:eastAsia="zh-CN"/>
        </w:rPr>
        <w:t>4731万</w:t>
      </w:r>
      <w:r>
        <w:rPr>
          <w:rFonts w:hint="eastAsia" w:ascii="仿宋_GB2312" w:eastAsia="仿宋_GB2312"/>
          <w:color w:val="000000"/>
          <w:sz w:val="32"/>
          <w:szCs w:val="32"/>
        </w:rPr>
        <w:t>元，消费税税收返还收入</w:t>
      </w:r>
      <w:r>
        <w:rPr>
          <w:rFonts w:hint="eastAsia" w:ascii="仿宋_GB2312" w:eastAsia="仿宋_GB2312"/>
          <w:color w:val="000000"/>
          <w:sz w:val="32"/>
          <w:szCs w:val="32"/>
          <w:lang w:val="en-US" w:eastAsia="zh-CN"/>
        </w:rPr>
        <w:t>70万</w:t>
      </w:r>
      <w:r>
        <w:rPr>
          <w:rFonts w:hint="eastAsia" w:ascii="仿宋_GB2312" w:eastAsia="仿宋_GB2312"/>
          <w:color w:val="000000"/>
          <w:sz w:val="32"/>
          <w:szCs w:val="32"/>
        </w:rPr>
        <w:t>元，增值税五五分享税收返还收入</w:t>
      </w:r>
      <w:r>
        <w:rPr>
          <w:rFonts w:hint="eastAsia" w:ascii="仿宋_GB2312" w:eastAsia="仿宋_GB2312"/>
          <w:color w:val="000000"/>
          <w:sz w:val="32"/>
          <w:szCs w:val="32"/>
          <w:lang w:val="en-US" w:eastAsia="zh-CN"/>
        </w:rPr>
        <w:t>61512万</w:t>
      </w:r>
      <w:r>
        <w:rPr>
          <w:rFonts w:hint="eastAsia" w:ascii="仿宋_GB2312" w:eastAsia="仿宋_GB2312"/>
          <w:color w:val="000000"/>
          <w:sz w:val="32"/>
          <w:szCs w:val="32"/>
        </w:rPr>
        <w:t>元。</w:t>
      </w:r>
    </w:p>
    <w:p>
      <w:pPr>
        <w:adjustRightInd w:val="0"/>
        <w:snapToGrid w:val="0"/>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sz w:val="32"/>
          <w:szCs w:val="32"/>
        </w:rPr>
        <w:t>．</w:t>
      </w:r>
      <w:r>
        <w:rPr>
          <w:rFonts w:hint="eastAsia" w:ascii="仿宋_GB2312" w:eastAsia="仿宋_GB2312"/>
          <w:color w:val="000000"/>
          <w:sz w:val="32"/>
          <w:szCs w:val="32"/>
        </w:rPr>
        <w:t>一般性转移支付收入</w:t>
      </w:r>
      <w:r>
        <w:rPr>
          <w:rFonts w:hint="eastAsia" w:ascii="仿宋_GB2312" w:eastAsia="仿宋_GB2312"/>
          <w:color w:val="000000"/>
          <w:sz w:val="32"/>
          <w:szCs w:val="32"/>
          <w:lang w:val="en-US" w:eastAsia="zh-CN"/>
        </w:rPr>
        <w:t>69525万</w:t>
      </w:r>
      <w:r>
        <w:rPr>
          <w:rFonts w:hint="eastAsia" w:ascii="仿宋_GB2312" w:eastAsia="仿宋_GB2312"/>
          <w:color w:val="000000"/>
          <w:sz w:val="32"/>
          <w:szCs w:val="32"/>
        </w:rPr>
        <w:t>元，其中：均衡性转移支付收入</w:t>
      </w:r>
      <w:r>
        <w:rPr>
          <w:rFonts w:hint="eastAsia" w:ascii="仿宋_GB2312" w:eastAsia="仿宋_GB2312"/>
          <w:color w:val="000000"/>
          <w:sz w:val="32"/>
          <w:szCs w:val="32"/>
          <w:lang w:val="en-US" w:eastAsia="zh-CN"/>
        </w:rPr>
        <w:t>4488万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县级基本财力保障机制奖补资金收入</w:t>
      </w:r>
      <w:r>
        <w:rPr>
          <w:rFonts w:hint="eastAsia" w:ascii="仿宋_GB2312" w:eastAsia="仿宋_GB2312"/>
          <w:color w:val="000000"/>
          <w:sz w:val="32"/>
          <w:szCs w:val="32"/>
          <w:lang w:val="en-US" w:eastAsia="zh-CN"/>
        </w:rPr>
        <w:t>2107万元，</w:t>
      </w:r>
      <w:r>
        <w:rPr>
          <w:rFonts w:hint="eastAsia" w:ascii="仿宋_GB2312" w:eastAsia="仿宋_GB2312"/>
          <w:color w:val="000000"/>
          <w:sz w:val="32"/>
          <w:szCs w:val="32"/>
        </w:rPr>
        <w:t>结算补助收入</w:t>
      </w:r>
      <w:r>
        <w:rPr>
          <w:rFonts w:hint="eastAsia" w:ascii="仿宋_GB2312" w:eastAsia="仿宋_GB2312"/>
          <w:color w:val="000000"/>
          <w:sz w:val="32"/>
          <w:szCs w:val="32"/>
          <w:lang w:val="en-US" w:eastAsia="zh-CN"/>
        </w:rPr>
        <w:t>37142万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，固定数额补助收入</w:t>
      </w:r>
      <w:r>
        <w:rPr>
          <w:rFonts w:hint="eastAsia" w:ascii="仿宋_GB2312" w:eastAsia="仿宋_GB2312"/>
          <w:color w:val="000000"/>
          <w:sz w:val="32"/>
          <w:szCs w:val="32"/>
          <w:lang w:val="en-US" w:eastAsia="zh-CN"/>
        </w:rPr>
        <w:t>4903万元，</w:t>
      </w:r>
      <w:r>
        <w:rPr>
          <w:rFonts w:hint="eastAsia" w:ascii="仿宋_GB2312" w:eastAsia="仿宋_GB2312"/>
          <w:color w:val="000000"/>
          <w:sz w:val="32"/>
          <w:szCs w:val="32"/>
        </w:rPr>
        <w:t>公共安全共同财政事权转移支付收入</w:t>
      </w:r>
      <w:r>
        <w:rPr>
          <w:rFonts w:hint="eastAsia" w:ascii="仿宋_GB2312" w:eastAsia="仿宋_GB2312"/>
          <w:color w:val="000000"/>
          <w:sz w:val="32"/>
          <w:szCs w:val="32"/>
          <w:lang w:val="en-US" w:eastAsia="zh-CN"/>
        </w:rPr>
        <w:t>43万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教育共同财政事权转移支付收入</w:t>
      </w:r>
      <w:r>
        <w:rPr>
          <w:rFonts w:hint="eastAsia" w:ascii="仿宋_GB2312" w:eastAsia="仿宋_GB2312"/>
          <w:color w:val="000000"/>
          <w:sz w:val="32"/>
          <w:szCs w:val="32"/>
          <w:lang w:val="en-US" w:eastAsia="zh-CN"/>
        </w:rPr>
        <w:t>16980万元，</w:t>
      </w:r>
      <w:r>
        <w:rPr>
          <w:rFonts w:hint="eastAsia" w:ascii="仿宋_GB2312" w:eastAsia="仿宋_GB2312"/>
          <w:color w:val="000000"/>
          <w:sz w:val="32"/>
          <w:szCs w:val="32"/>
        </w:rPr>
        <w:t>社会保障和就业共同财政事权转移支付收入</w:t>
      </w:r>
      <w:r>
        <w:rPr>
          <w:rFonts w:hint="eastAsia" w:ascii="仿宋_GB2312" w:eastAsia="仿宋_GB2312"/>
          <w:color w:val="000000"/>
          <w:sz w:val="32"/>
          <w:szCs w:val="32"/>
          <w:lang w:val="en-US" w:eastAsia="zh-CN"/>
        </w:rPr>
        <w:t>3812万</w:t>
      </w:r>
      <w:r>
        <w:rPr>
          <w:rFonts w:hint="eastAsia" w:ascii="仿宋_GB2312" w:eastAsia="仿宋_GB2312"/>
          <w:color w:val="000000"/>
          <w:sz w:val="32"/>
          <w:szCs w:val="32"/>
        </w:rPr>
        <w:t>元，</w:t>
      </w:r>
      <w:r>
        <w:rPr>
          <w:rFonts w:hint="eastAsia" w:ascii="仿宋_GB2312" w:eastAsia="仿宋_GB2312"/>
          <w:color w:val="000000"/>
          <w:sz w:val="32"/>
          <w:szCs w:val="32"/>
          <w:lang w:val="en-US" w:eastAsia="zh-CN"/>
        </w:rPr>
        <w:t>交通运输共同财政事权转移支付收入51万元</w:t>
      </w:r>
      <w:r>
        <w:rPr>
          <w:rFonts w:hint="eastAsia" w:ascii="仿宋_GB2312" w:eastAsia="仿宋_GB2312"/>
          <w:color w:val="000000"/>
          <w:sz w:val="32"/>
          <w:szCs w:val="32"/>
        </w:rPr>
        <w:t>。</w:t>
      </w:r>
    </w:p>
    <w:p>
      <w:pPr>
        <w:adjustRightInd w:val="0"/>
        <w:snapToGrid w:val="0"/>
        <w:spacing w:line="56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3</w:t>
      </w:r>
      <w:r>
        <w:rPr>
          <w:rFonts w:hint="eastAsia" w:ascii="仿宋_GB2312" w:eastAsia="仿宋_GB2312"/>
          <w:sz w:val="32"/>
          <w:szCs w:val="32"/>
        </w:rPr>
        <w:t>．</w:t>
      </w:r>
      <w:r>
        <w:rPr>
          <w:rFonts w:hint="eastAsia" w:ascii="仿宋_GB2312" w:eastAsia="仿宋_GB2312"/>
          <w:color w:val="000000"/>
          <w:sz w:val="32"/>
          <w:szCs w:val="32"/>
        </w:rPr>
        <w:t>专项转移支付收入</w:t>
      </w:r>
      <w:r>
        <w:rPr>
          <w:rFonts w:hint="eastAsia" w:ascii="仿宋_GB2312" w:eastAsia="仿宋_GB2312"/>
          <w:color w:val="000000"/>
          <w:sz w:val="32"/>
          <w:szCs w:val="32"/>
          <w:lang w:val="en-US" w:eastAsia="zh-CN"/>
        </w:rPr>
        <w:t>11145万</w:t>
      </w:r>
      <w:r>
        <w:rPr>
          <w:rFonts w:hint="eastAsia" w:ascii="仿宋_GB2312" w:eastAsia="仿宋_GB2312"/>
          <w:color w:val="000000"/>
          <w:sz w:val="32"/>
          <w:szCs w:val="32"/>
        </w:rPr>
        <w:t>元，其中：</w:t>
      </w:r>
      <w:r>
        <w:rPr>
          <w:rFonts w:hint="eastAsia" w:ascii="仿宋_GB2312" w:eastAsia="仿宋_GB2312"/>
          <w:color w:val="000000"/>
          <w:sz w:val="32"/>
          <w:szCs w:val="32"/>
          <w:lang w:eastAsia="zh-CN"/>
        </w:rPr>
        <w:t>一般公共服务转移支付收入</w:t>
      </w:r>
      <w:r>
        <w:rPr>
          <w:rFonts w:hint="eastAsia" w:ascii="仿宋_GB2312" w:eastAsia="仿宋_GB2312"/>
          <w:color w:val="000000"/>
          <w:sz w:val="32"/>
          <w:szCs w:val="32"/>
          <w:lang w:val="en-US" w:eastAsia="zh-CN"/>
        </w:rPr>
        <w:t>42万元，</w:t>
      </w:r>
      <w:r>
        <w:rPr>
          <w:rFonts w:hint="eastAsia" w:ascii="仿宋_GB2312" w:eastAsia="仿宋_GB2312"/>
          <w:color w:val="000000"/>
          <w:sz w:val="32"/>
          <w:szCs w:val="32"/>
        </w:rPr>
        <w:t>社会保障和就业转移支付收入</w:t>
      </w:r>
      <w:r>
        <w:rPr>
          <w:rFonts w:hint="eastAsia" w:ascii="仿宋_GB2312" w:eastAsia="仿宋_GB2312"/>
          <w:color w:val="000000"/>
          <w:sz w:val="32"/>
          <w:szCs w:val="32"/>
          <w:lang w:val="en-US" w:eastAsia="zh-CN"/>
        </w:rPr>
        <w:t>2471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卫生健康</w:t>
      </w:r>
      <w:r>
        <w:rPr>
          <w:rFonts w:hint="eastAsia" w:ascii="仿宋_GB2312" w:eastAsia="仿宋_GB2312"/>
          <w:color w:val="000000"/>
          <w:sz w:val="32"/>
          <w:szCs w:val="32"/>
        </w:rPr>
        <w:t>转移支付收入</w:t>
      </w:r>
      <w:r>
        <w:rPr>
          <w:rFonts w:hint="eastAsia" w:ascii="仿宋_GB2312" w:eastAsia="仿宋_GB2312"/>
          <w:color w:val="000000"/>
          <w:sz w:val="32"/>
          <w:szCs w:val="32"/>
          <w:lang w:val="en-US" w:eastAsia="zh-CN"/>
        </w:rPr>
        <w:t>8631</w:t>
      </w:r>
      <w:r>
        <w:rPr>
          <w:rFonts w:hint="eastAsia" w:ascii="仿宋_GB2312" w:eastAsia="仿宋_GB2312"/>
          <w:color w:val="000000"/>
          <w:sz w:val="32"/>
          <w:szCs w:val="32"/>
        </w:rPr>
        <w:t xml:space="preserve">万元。 </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lang w:eastAsia="zh-CN"/>
        </w:rPr>
        <w:t>三</w:t>
      </w:r>
      <w:r>
        <w:rPr>
          <w:rFonts w:hint="eastAsia" w:ascii="黑体" w:eastAsia="黑体"/>
          <w:color w:val="000000"/>
          <w:sz w:val="32"/>
          <w:szCs w:val="32"/>
        </w:rPr>
        <w:t>、其他收入情况</w:t>
      </w:r>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调入资金</w:t>
      </w:r>
      <w:r>
        <w:rPr>
          <w:rFonts w:hint="eastAsia" w:ascii="仿宋_GB2312" w:eastAsia="仿宋_GB2312"/>
          <w:color w:val="000000"/>
          <w:sz w:val="32"/>
          <w:szCs w:val="32"/>
          <w:lang w:val="en-US" w:eastAsia="zh-CN"/>
        </w:rPr>
        <w:t>45000万</w:t>
      </w:r>
      <w:r>
        <w:rPr>
          <w:rFonts w:hint="eastAsia" w:ascii="仿宋_GB2312" w:eastAsia="仿宋_GB2312"/>
          <w:color w:val="000000"/>
          <w:sz w:val="32"/>
          <w:szCs w:val="32"/>
        </w:rPr>
        <w:t>元，为从政府性基金预算中调入一般公共预算的资金；动用预算稳定调节基金</w:t>
      </w:r>
      <w:r>
        <w:rPr>
          <w:rFonts w:hint="eastAsia" w:ascii="仿宋_GB2312" w:eastAsia="仿宋_GB2312"/>
          <w:color w:val="000000"/>
          <w:sz w:val="32"/>
          <w:szCs w:val="32"/>
          <w:lang w:val="en-US" w:eastAsia="zh-CN"/>
        </w:rPr>
        <w:t>10000万</w:t>
      </w:r>
      <w:r>
        <w:rPr>
          <w:rFonts w:hint="eastAsia" w:ascii="仿宋_GB2312" w:eastAsia="仿宋_GB2312"/>
          <w:color w:val="000000"/>
          <w:sz w:val="32"/>
          <w:szCs w:val="32"/>
        </w:rPr>
        <w:t>元；上年结余收入</w:t>
      </w:r>
      <w:r>
        <w:rPr>
          <w:rFonts w:hint="eastAsia" w:ascii="仿宋_GB2312" w:eastAsia="仿宋_GB2312"/>
          <w:color w:val="000000"/>
          <w:sz w:val="32"/>
          <w:szCs w:val="32"/>
          <w:lang w:val="en-US" w:eastAsia="zh-CN"/>
        </w:rPr>
        <w:t>38000万</w:t>
      </w:r>
      <w:r>
        <w:rPr>
          <w:rFonts w:hint="eastAsia" w:ascii="仿宋_GB2312" w:eastAsia="仿宋_GB2312"/>
          <w:color w:val="000000"/>
          <w:sz w:val="32"/>
          <w:szCs w:val="32"/>
        </w:rPr>
        <w:t>元。</w:t>
      </w:r>
    </w:p>
    <w:p>
      <w:pPr>
        <w:adjustRightInd w:val="0"/>
        <w:snapToGrid w:val="0"/>
        <w:spacing w:line="560" w:lineRule="exact"/>
        <w:jc w:val="center"/>
        <w:rPr>
          <w:rFonts w:hint="eastAsia" w:ascii="方正小标宋简体" w:eastAsia="方正小标宋简体"/>
          <w:sz w:val="36"/>
          <w:szCs w:val="32"/>
          <w:lang w:val="en-US" w:eastAsia="zh-CN"/>
        </w:rPr>
      </w:pPr>
    </w:p>
    <w:p>
      <w:pPr>
        <w:adjustRightInd w:val="0"/>
        <w:snapToGrid w:val="0"/>
        <w:spacing w:line="560" w:lineRule="exact"/>
        <w:jc w:val="center"/>
        <w:rPr>
          <w:rFonts w:ascii="仿宋_GB2312" w:eastAsia="仿宋_GB2312" w:cs="仿宋_GB2312"/>
          <w:color w:val="000000"/>
          <w:sz w:val="32"/>
          <w:szCs w:val="32"/>
        </w:rPr>
      </w:pPr>
      <w:r>
        <w:rPr>
          <w:rFonts w:hint="eastAsia" w:ascii="方正小标宋简体" w:eastAsia="方正小标宋简体"/>
          <w:sz w:val="36"/>
          <w:szCs w:val="32"/>
          <w:lang w:val="en-US" w:eastAsia="zh-CN"/>
        </w:rPr>
        <w:t>2.</w:t>
      </w:r>
      <w:r>
        <w:rPr>
          <w:rFonts w:hint="eastAsia" w:ascii="方正小标宋简体" w:eastAsia="方正小标宋简体"/>
          <w:sz w:val="36"/>
          <w:szCs w:val="32"/>
          <w:lang w:eastAsia="zh-CN"/>
        </w:rPr>
        <w:t>2021</w:t>
      </w:r>
      <w:r>
        <w:rPr>
          <w:rFonts w:hint="eastAsia" w:ascii="方正小标宋简体" w:eastAsia="方正小标宋简体"/>
          <w:sz w:val="36"/>
          <w:szCs w:val="32"/>
        </w:rPr>
        <w:t>年</w:t>
      </w:r>
      <w:r>
        <w:rPr>
          <w:rFonts w:hint="eastAsia" w:ascii="方正小标宋简体" w:eastAsia="方正小标宋简体"/>
          <w:sz w:val="36"/>
          <w:szCs w:val="32"/>
          <w:lang w:eastAsia="zh-CN"/>
        </w:rPr>
        <w:t>金水区</w:t>
      </w:r>
      <w:r>
        <w:rPr>
          <w:rFonts w:hint="eastAsia" w:ascii="方正小标宋简体" w:eastAsia="方正小标宋简体"/>
          <w:sz w:val="36"/>
          <w:szCs w:val="32"/>
        </w:rPr>
        <w:t>一般公共预算支出预算情况说明</w:t>
      </w:r>
    </w:p>
    <w:p>
      <w:pPr>
        <w:adjustRightInd w:val="0"/>
        <w:snapToGrid w:val="0"/>
        <w:spacing w:line="560" w:lineRule="exact"/>
        <w:ind w:firstLine="697" w:firstLineChars="218"/>
        <w:outlineLvl w:val="0"/>
        <w:rPr>
          <w:rFonts w:hint="eastAsia" w:ascii="仿宋_GB2312" w:eastAsia="仿宋_GB2312" w:cs="仿宋_GB2312"/>
          <w:color w:val="000000"/>
          <w:sz w:val="32"/>
          <w:szCs w:val="32"/>
          <w:lang w:eastAsia="zh-CN"/>
        </w:rPr>
      </w:pPr>
    </w:p>
    <w:p>
      <w:pPr>
        <w:adjustRightInd w:val="0"/>
        <w:snapToGrid w:val="0"/>
        <w:spacing w:line="560" w:lineRule="exact"/>
        <w:ind w:firstLine="697" w:firstLineChars="218"/>
        <w:outlineLvl w:val="0"/>
        <w:rPr>
          <w:rFonts w:ascii="仿宋_GB2312" w:eastAsia="仿宋_GB2312"/>
          <w:color w:val="000000"/>
          <w:sz w:val="32"/>
          <w:szCs w:val="32"/>
        </w:rPr>
      </w:pPr>
      <w:r>
        <w:rPr>
          <w:rFonts w:hint="eastAsia" w:ascii="仿宋_GB2312" w:eastAsia="仿宋_GB2312" w:cs="仿宋_GB2312"/>
          <w:color w:val="000000"/>
          <w:sz w:val="32"/>
          <w:szCs w:val="32"/>
          <w:lang w:eastAsia="zh-CN"/>
        </w:rPr>
        <w:t>2021</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eastAsia="zh-CN"/>
        </w:rPr>
        <w:t>全区</w:t>
      </w:r>
      <w:r>
        <w:rPr>
          <w:rFonts w:hint="eastAsia" w:ascii="仿宋_GB2312" w:eastAsia="仿宋_GB2312" w:cs="仿宋_GB2312"/>
          <w:color w:val="000000"/>
          <w:sz w:val="32"/>
          <w:szCs w:val="32"/>
        </w:rPr>
        <w:t>一般公共预算支出总计</w:t>
      </w:r>
      <w:r>
        <w:rPr>
          <w:rFonts w:hint="eastAsia" w:ascii="仿宋_GB2312" w:eastAsia="仿宋_GB2312" w:cs="仿宋_GB2312"/>
          <w:color w:val="000000"/>
          <w:sz w:val="32"/>
          <w:szCs w:val="32"/>
          <w:lang w:val="en-US" w:eastAsia="zh-CN"/>
        </w:rPr>
        <w:t>1526212万</w:t>
      </w:r>
      <w:r>
        <w:rPr>
          <w:rFonts w:hint="eastAsia" w:ascii="仿宋_GB2312" w:eastAsia="仿宋_GB2312" w:cs="仿宋_GB2312"/>
          <w:color w:val="000000"/>
          <w:sz w:val="32"/>
          <w:szCs w:val="32"/>
        </w:rPr>
        <w:t>元，其中：</w:t>
      </w:r>
      <w:r>
        <w:rPr>
          <w:rFonts w:hint="eastAsia" w:ascii="仿宋_GB2312" w:eastAsia="仿宋_GB2312" w:cs="仿宋_GB2312"/>
          <w:color w:val="000000"/>
          <w:sz w:val="32"/>
          <w:szCs w:val="32"/>
          <w:lang w:eastAsia="zh-CN"/>
        </w:rPr>
        <w:t>区</w:t>
      </w:r>
      <w:r>
        <w:rPr>
          <w:rFonts w:hint="eastAsia" w:ascii="仿宋_GB2312" w:eastAsia="仿宋_GB2312" w:cs="仿宋_GB2312"/>
          <w:color w:val="000000"/>
          <w:sz w:val="32"/>
          <w:szCs w:val="32"/>
        </w:rPr>
        <w:t>级支出</w:t>
      </w:r>
      <w:r>
        <w:rPr>
          <w:rFonts w:hint="eastAsia" w:ascii="仿宋_GB2312" w:eastAsia="仿宋_GB2312" w:cs="仿宋_GB2312"/>
          <w:color w:val="000000"/>
          <w:sz w:val="32"/>
          <w:szCs w:val="32"/>
          <w:lang w:val="en-US" w:eastAsia="zh-CN"/>
        </w:rPr>
        <w:t>643428万</w:t>
      </w:r>
      <w:r>
        <w:rPr>
          <w:rFonts w:hint="eastAsia" w:ascii="仿宋_GB2312" w:eastAsia="仿宋_GB2312" w:cs="仿宋_GB2312"/>
          <w:color w:val="000000"/>
          <w:sz w:val="32"/>
          <w:szCs w:val="32"/>
        </w:rPr>
        <w:t>元；上解上级支出</w:t>
      </w:r>
      <w:r>
        <w:rPr>
          <w:rFonts w:hint="eastAsia" w:ascii="仿宋_GB2312" w:eastAsia="仿宋_GB2312" w:cs="仿宋_GB2312"/>
          <w:color w:val="000000"/>
          <w:sz w:val="32"/>
          <w:szCs w:val="32"/>
          <w:lang w:val="en-US" w:eastAsia="zh-CN"/>
        </w:rPr>
        <w:t>882784万</w:t>
      </w:r>
      <w:r>
        <w:rPr>
          <w:rFonts w:hint="eastAsia" w:ascii="仿宋_GB2312" w:eastAsia="仿宋_GB2312" w:cs="仿宋_GB2312"/>
          <w:color w:val="000000"/>
          <w:sz w:val="32"/>
          <w:szCs w:val="32"/>
        </w:rPr>
        <w:t>元。</w:t>
      </w:r>
    </w:p>
    <w:p>
      <w:pPr>
        <w:adjustRightInd w:val="0"/>
        <w:snapToGrid w:val="0"/>
        <w:spacing w:line="560" w:lineRule="exact"/>
        <w:ind w:firstLine="640" w:firstLineChars="200"/>
        <w:rPr>
          <w:rFonts w:ascii="黑体" w:eastAsia="黑体"/>
          <w:color w:val="000000"/>
          <w:sz w:val="32"/>
          <w:szCs w:val="32"/>
        </w:rPr>
      </w:pPr>
      <w:r>
        <w:rPr>
          <w:rFonts w:hint="eastAsia" w:ascii="黑体" w:eastAsia="黑体"/>
          <w:color w:val="000000"/>
          <w:sz w:val="32"/>
          <w:szCs w:val="32"/>
        </w:rPr>
        <w:t>一、</w:t>
      </w:r>
      <w:r>
        <w:rPr>
          <w:rFonts w:hint="eastAsia" w:ascii="黑体" w:eastAsia="黑体"/>
          <w:color w:val="000000"/>
          <w:sz w:val="32"/>
          <w:szCs w:val="32"/>
          <w:lang w:eastAsia="zh-CN"/>
        </w:rPr>
        <w:t>区</w:t>
      </w:r>
      <w:r>
        <w:rPr>
          <w:rFonts w:hint="eastAsia" w:ascii="黑体" w:eastAsia="黑体"/>
          <w:color w:val="000000"/>
          <w:sz w:val="32"/>
          <w:szCs w:val="32"/>
        </w:rPr>
        <w:t>级支出主要项目情况</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区级支出</w:t>
      </w:r>
      <w:r>
        <w:rPr>
          <w:rFonts w:hint="eastAsia" w:ascii="仿宋_GB2312" w:eastAsia="仿宋_GB2312"/>
          <w:sz w:val="32"/>
          <w:szCs w:val="32"/>
          <w:lang w:val="en-US" w:eastAsia="zh-CN"/>
        </w:rPr>
        <w:t>643428</w:t>
      </w:r>
      <w:r>
        <w:rPr>
          <w:rFonts w:hint="eastAsia" w:ascii="仿宋_GB2312" w:eastAsia="仿宋_GB2312"/>
          <w:sz w:val="32"/>
          <w:szCs w:val="32"/>
        </w:rPr>
        <w:t>万元，具体项</w:t>
      </w:r>
      <w:r>
        <w:rPr>
          <w:rFonts w:hint="eastAsia" w:ascii="仿宋_GB2312" w:eastAsia="仿宋_GB2312"/>
          <w:sz w:val="32"/>
          <w:szCs w:val="32"/>
          <w:lang w:eastAsia="zh-CN"/>
        </w:rPr>
        <w:t>目为：</w:t>
      </w:r>
    </w:p>
    <w:p>
      <w:pPr>
        <w:numPr>
          <w:ilvl w:val="0"/>
          <w:numId w:val="2"/>
        </w:num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一般公共服务支出</w:t>
      </w:r>
      <w:r>
        <w:rPr>
          <w:rFonts w:hint="eastAsia" w:ascii="仿宋_GB2312" w:eastAsia="仿宋_GB2312"/>
          <w:sz w:val="32"/>
          <w:szCs w:val="32"/>
          <w:lang w:val="en-US" w:eastAsia="zh-CN"/>
        </w:rPr>
        <w:t>104670</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公共安全支出</w:t>
      </w:r>
      <w:r>
        <w:rPr>
          <w:rFonts w:hint="eastAsia" w:ascii="仿宋_GB2312" w:eastAsia="仿宋_GB2312"/>
          <w:sz w:val="32"/>
          <w:szCs w:val="32"/>
          <w:lang w:val="en-US" w:eastAsia="zh-CN"/>
        </w:rPr>
        <w:t>10437</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教育支出</w:t>
      </w:r>
      <w:r>
        <w:rPr>
          <w:rFonts w:hint="eastAsia" w:ascii="仿宋_GB2312" w:eastAsia="仿宋_GB2312"/>
          <w:sz w:val="32"/>
          <w:szCs w:val="32"/>
          <w:lang w:val="en-US" w:eastAsia="zh-CN"/>
        </w:rPr>
        <w:t>210340</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科学技术支出</w:t>
      </w:r>
      <w:r>
        <w:rPr>
          <w:rFonts w:hint="eastAsia" w:ascii="仿宋_GB2312" w:eastAsia="仿宋_GB2312"/>
          <w:sz w:val="32"/>
          <w:szCs w:val="32"/>
          <w:lang w:val="en-US" w:eastAsia="zh-CN"/>
        </w:rPr>
        <w:t>19443</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文化</w:t>
      </w:r>
      <w:r>
        <w:rPr>
          <w:rFonts w:hint="eastAsia" w:ascii="仿宋_GB2312" w:eastAsia="仿宋_GB2312"/>
          <w:sz w:val="32"/>
          <w:szCs w:val="32"/>
          <w:lang w:eastAsia="zh-CN"/>
        </w:rPr>
        <w:t>旅游</w:t>
      </w:r>
      <w:r>
        <w:rPr>
          <w:rFonts w:hint="eastAsia" w:ascii="仿宋_GB2312" w:eastAsia="仿宋_GB2312"/>
          <w:sz w:val="32"/>
          <w:szCs w:val="32"/>
        </w:rPr>
        <w:t>体育与传媒支出</w:t>
      </w:r>
      <w:r>
        <w:rPr>
          <w:rFonts w:hint="eastAsia" w:ascii="仿宋_GB2312" w:eastAsia="仿宋_GB2312"/>
          <w:sz w:val="32"/>
          <w:szCs w:val="32"/>
          <w:lang w:val="en-US" w:eastAsia="zh-CN"/>
        </w:rPr>
        <w:t>5451</w:t>
      </w:r>
      <w:r>
        <w:rPr>
          <w:rFonts w:hint="eastAsia" w:ascii="仿宋_GB2312" w:eastAsia="仿宋_GB2312"/>
          <w:sz w:val="32"/>
          <w:szCs w:val="32"/>
        </w:rPr>
        <w:t>万元</w:t>
      </w:r>
      <w:r>
        <w:rPr>
          <w:rFonts w:hint="eastAsia" w:ascii="仿宋_GB2312" w:eastAsia="仿宋_GB2312"/>
          <w:sz w:val="32"/>
          <w:szCs w:val="32"/>
          <w:lang w:eastAsia="zh-CN"/>
        </w:rPr>
        <w:t>；</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社会保障和就业支出</w:t>
      </w:r>
      <w:r>
        <w:rPr>
          <w:rFonts w:hint="eastAsia" w:ascii="仿宋_GB2312" w:eastAsia="仿宋_GB2312"/>
          <w:sz w:val="32"/>
          <w:szCs w:val="32"/>
          <w:lang w:val="en-US" w:eastAsia="zh-CN"/>
        </w:rPr>
        <w:t>66856</w:t>
      </w:r>
      <w:r>
        <w:rPr>
          <w:rFonts w:hint="eastAsia" w:ascii="仿宋_GB2312" w:eastAsia="仿宋_GB2312"/>
          <w:sz w:val="32"/>
          <w:szCs w:val="32"/>
        </w:rPr>
        <w:t>万</w:t>
      </w:r>
      <w:r>
        <w:rPr>
          <w:rFonts w:hint="eastAsia" w:ascii="仿宋_GB2312" w:eastAsia="仿宋_GB2312"/>
          <w:sz w:val="32"/>
          <w:szCs w:val="32"/>
          <w:lang w:eastAsia="zh-CN"/>
        </w:rPr>
        <w:t>；</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卫生健康支出</w:t>
      </w:r>
      <w:r>
        <w:rPr>
          <w:rFonts w:hint="eastAsia" w:ascii="仿宋_GB2312" w:eastAsia="仿宋_GB2312"/>
          <w:sz w:val="32"/>
          <w:szCs w:val="32"/>
          <w:lang w:val="en-US" w:eastAsia="zh-CN"/>
        </w:rPr>
        <w:t>45040</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节能环保支出</w:t>
      </w:r>
      <w:r>
        <w:rPr>
          <w:rFonts w:hint="eastAsia" w:ascii="仿宋_GB2312" w:eastAsia="仿宋_GB2312"/>
          <w:sz w:val="32"/>
          <w:szCs w:val="32"/>
          <w:lang w:val="en-US" w:eastAsia="zh-CN"/>
        </w:rPr>
        <w:t>4507</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城乡社区支出</w:t>
      </w:r>
      <w:r>
        <w:rPr>
          <w:rFonts w:hint="eastAsia" w:ascii="仿宋_GB2312" w:eastAsia="仿宋_GB2312"/>
          <w:sz w:val="32"/>
          <w:szCs w:val="32"/>
          <w:lang w:val="en-US" w:eastAsia="zh-CN"/>
        </w:rPr>
        <w:t>122238</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农林水支出</w:t>
      </w:r>
      <w:r>
        <w:rPr>
          <w:rFonts w:hint="eastAsia" w:ascii="仿宋_GB2312" w:eastAsia="仿宋_GB2312"/>
          <w:sz w:val="32"/>
          <w:szCs w:val="32"/>
          <w:lang w:val="en-US" w:eastAsia="zh-CN"/>
        </w:rPr>
        <w:t>8752</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交通运输支出</w:t>
      </w:r>
      <w:r>
        <w:rPr>
          <w:rFonts w:hint="eastAsia" w:ascii="仿宋_GB2312" w:eastAsia="仿宋_GB2312"/>
          <w:sz w:val="32"/>
          <w:szCs w:val="32"/>
          <w:lang w:val="en-US" w:eastAsia="zh-CN"/>
        </w:rPr>
        <w:t>3211</w:t>
      </w:r>
      <w:r>
        <w:rPr>
          <w:rFonts w:hint="eastAsia" w:ascii="仿宋_GB2312" w:eastAsia="仿宋_GB2312"/>
          <w:sz w:val="32"/>
          <w:szCs w:val="32"/>
        </w:rPr>
        <w:t>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资源勘探</w:t>
      </w:r>
      <w:r>
        <w:rPr>
          <w:rFonts w:hint="eastAsia" w:ascii="仿宋_GB2312" w:eastAsia="仿宋_GB2312"/>
          <w:sz w:val="32"/>
          <w:szCs w:val="32"/>
          <w:lang w:eastAsia="zh-CN"/>
        </w:rPr>
        <w:t>工业</w:t>
      </w:r>
      <w:r>
        <w:rPr>
          <w:rFonts w:hint="eastAsia" w:ascii="仿宋_GB2312" w:eastAsia="仿宋_GB2312"/>
          <w:sz w:val="32"/>
          <w:szCs w:val="32"/>
        </w:rPr>
        <w:t>信息等支出</w:t>
      </w:r>
      <w:r>
        <w:rPr>
          <w:rFonts w:hint="eastAsia" w:ascii="仿宋_GB2312" w:eastAsia="仿宋_GB2312"/>
          <w:sz w:val="32"/>
          <w:szCs w:val="32"/>
          <w:lang w:val="en-US" w:eastAsia="zh-CN"/>
        </w:rPr>
        <w:t>6271</w:t>
      </w:r>
      <w:r>
        <w:rPr>
          <w:rFonts w:hint="eastAsia" w:ascii="仿宋_GB2312" w:eastAsia="仿宋_GB2312"/>
          <w:sz w:val="32"/>
          <w:szCs w:val="32"/>
        </w:rPr>
        <w:t>万</w:t>
      </w:r>
      <w:r>
        <w:rPr>
          <w:rFonts w:hint="eastAsia" w:ascii="仿宋_GB2312" w:eastAsia="仿宋_GB2312"/>
          <w:sz w:val="32"/>
          <w:szCs w:val="32"/>
          <w:lang w:eastAsia="zh-CN"/>
        </w:rPr>
        <w:t>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eastAsia="zh-CN"/>
        </w:rPr>
        <w:t>商业服务业等支出</w:t>
      </w:r>
      <w:r>
        <w:rPr>
          <w:rFonts w:hint="eastAsia" w:ascii="仿宋_GB2312" w:eastAsia="仿宋_GB2312"/>
          <w:sz w:val="32"/>
          <w:szCs w:val="32"/>
          <w:lang w:val="en-US" w:eastAsia="zh-CN"/>
        </w:rPr>
        <w:t>579万元；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自然资源海洋气象等支出</w:t>
      </w:r>
      <w:r>
        <w:rPr>
          <w:rFonts w:hint="eastAsia" w:ascii="仿宋_GB2312" w:eastAsia="仿宋_GB2312"/>
          <w:sz w:val="32"/>
          <w:szCs w:val="32"/>
          <w:lang w:val="en-US" w:eastAsia="zh-CN"/>
        </w:rPr>
        <w:t>6145万元；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住房保障支出</w:t>
      </w:r>
      <w:r>
        <w:rPr>
          <w:rFonts w:hint="eastAsia" w:ascii="仿宋_GB2312" w:eastAsia="仿宋_GB2312"/>
          <w:sz w:val="32"/>
          <w:szCs w:val="32"/>
          <w:lang w:val="en-US" w:eastAsia="zh-CN"/>
        </w:rPr>
        <w:t>10711万元；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粮油物资储备支出1115万元；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灾害防治及应急管理支出4862万元；</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lang w:val="en-US" w:eastAsia="zh-CN"/>
        </w:rPr>
        <w:t>预备费8000万元，</w:t>
      </w:r>
      <w:r>
        <w:rPr>
          <w:rFonts w:hint="eastAsia" w:ascii="仿宋_GB2312" w:eastAsia="仿宋_GB2312"/>
          <w:sz w:val="32"/>
          <w:szCs w:val="32"/>
        </w:rPr>
        <w:t>按照《预算法》要求安排</w:t>
      </w:r>
      <w:r>
        <w:rPr>
          <w:rFonts w:hint="eastAsia" w:ascii="仿宋_GB2312" w:eastAsia="仿宋_GB2312"/>
          <w:sz w:val="32"/>
          <w:szCs w:val="32"/>
          <w:lang w:eastAsia="zh-CN"/>
        </w:rPr>
        <w:t>；</w:t>
      </w:r>
    </w:p>
    <w:p>
      <w:pPr>
        <w:numPr>
          <w:ilvl w:val="0"/>
          <w:numId w:val="2"/>
        </w:numPr>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债务付息支出</w:t>
      </w:r>
      <w:r>
        <w:rPr>
          <w:rFonts w:hint="eastAsia" w:ascii="仿宋_GB2312" w:eastAsia="仿宋_GB2312"/>
          <w:sz w:val="32"/>
          <w:szCs w:val="32"/>
          <w:lang w:val="en-US" w:eastAsia="zh-CN"/>
        </w:rPr>
        <w:t>4800</w:t>
      </w:r>
      <w:r>
        <w:rPr>
          <w:rFonts w:hint="eastAsia" w:ascii="仿宋_GB2312" w:eastAsia="仿宋_GB2312"/>
          <w:sz w:val="32"/>
          <w:szCs w:val="32"/>
        </w:rPr>
        <w:t>万元</w:t>
      </w:r>
      <w:r>
        <w:rPr>
          <w:rFonts w:hint="eastAsia" w:ascii="仿宋_GB2312" w:eastAsia="仿宋_GB2312"/>
          <w:sz w:val="32"/>
          <w:szCs w:val="32"/>
          <w:lang w:eastAsia="zh-CN"/>
        </w:rPr>
        <w:t>。</w:t>
      </w:r>
    </w:p>
    <w:p>
      <w:pPr>
        <w:adjustRightInd w:val="0"/>
        <w:snapToGrid w:val="0"/>
        <w:spacing w:line="560" w:lineRule="exact"/>
        <w:ind w:firstLine="640" w:firstLineChars="200"/>
        <w:rPr>
          <w:rFonts w:hint="eastAsia" w:ascii="黑体" w:eastAsia="黑体"/>
          <w:color w:val="000000"/>
          <w:sz w:val="32"/>
          <w:szCs w:val="32"/>
        </w:rPr>
      </w:pPr>
      <w:r>
        <w:rPr>
          <w:rFonts w:hint="eastAsia" w:ascii="黑体" w:eastAsia="黑体"/>
          <w:color w:val="000000"/>
          <w:sz w:val="32"/>
          <w:szCs w:val="32"/>
          <w:lang w:eastAsia="zh-CN"/>
        </w:rPr>
        <w:t>二、</w:t>
      </w:r>
      <w:r>
        <w:rPr>
          <w:rFonts w:hint="eastAsia" w:ascii="黑体" w:eastAsia="黑体"/>
          <w:color w:val="000000"/>
          <w:sz w:val="32"/>
          <w:szCs w:val="32"/>
        </w:rPr>
        <w:t>上解上级支出情况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上解上级支出</w:t>
      </w:r>
      <w:r>
        <w:rPr>
          <w:rFonts w:hint="eastAsia" w:ascii="仿宋_GB2312" w:eastAsia="仿宋_GB2312"/>
          <w:sz w:val="32"/>
          <w:szCs w:val="32"/>
          <w:lang w:val="en-US" w:eastAsia="zh-CN"/>
        </w:rPr>
        <w:t>882784</w:t>
      </w:r>
      <w:r>
        <w:rPr>
          <w:rFonts w:hint="eastAsia" w:ascii="仿宋_GB2312" w:eastAsia="仿宋_GB2312"/>
          <w:sz w:val="32"/>
          <w:szCs w:val="32"/>
        </w:rPr>
        <w:t>万元，其中体制上解支出</w:t>
      </w:r>
      <w:r>
        <w:rPr>
          <w:rFonts w:hint="eastAsia" w:ascii="仿宋_GB2312" w:eastAsia="仿宋_GB2312"/>
          <w:sz w:val="32"/>
          <w:szCs w:val="32"/>
          <w:lang w:val="en-US" w:eastAsia="zh-CN"/>
        </w:rPr>
        <w:t>735977</w:t>
      </w:r>
      <w:r>
        <w:rPr>
          <w:rFonts w:hint="eastAsia" w:ascii="仿宋_GB2312" w:eastAsia="仿宋_GB2312"/>
          <w:sz w:val="32"/>
          <w:szCs w:val="32"/>
        </w:rPr>
        <w:t>万元，专项上解支出</w:t>
      </w:r>
      <w:r>
        <w:rPr>
          <w:rFonts w:hint="eastAsia" w:ascii="仿宋_GB2312" w:eastAsia="仿宋_GB2312"/>
          <w:sz w:val="32"/>
          <w:szCs w:val="32"/>
          <w:lang w:val="en-US" w:eastAsia="zh-CN"/>
        </w:rPr>
        <w:t>146807</w:t>
      </w:r>
      <w:r>
        <w:rPr>
          <w:rFonts w:hint="eastAsia" w:ascii="仿宋_GB2312" w:eastAsia="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sz w:val="32"/>
          <w:szCs w:val="32"/>
        </w:rPr>
      </w:pPr>
    </w:p>
    <w:p>
      <w:pPr>
        <w:autoSpaceDE w:val="0"/>
        <w:autoSpaceDN w:val="0"/>
        <w:adjustRightInd w:val="0"/>
        <w:spacing w:line="560" w:lineRule="exact"/>
        <w:ind w:firstLine="176" w:firstLineChars="49"/>
        <w:jc w:val="center"/>
        <w:rPr>
          <w:rFonts w:hint="eastAsia" w:ascii="仿宋_GB2312" w:eastAsia="仿宋_GB2312"/>
          <w:color w:val="auto"/>
          <w:sz w:val="32"/>
          <w:szCs w:val="32"/>
          <w:highlight w:val="none"/>
        </w:rPr>
      </w:pPr>
      <w:r>
        <w:rPr>
          <w:rFonts w:hint="eastAsia" w:ascii="方正小标宋简体" w:hAnsi="宋体" w:eastAsia="方正小标宋简体"/>
          <w:color w:val="auto"/>
          <w:sz w:val="36"/>
          <w:szCs w:val="36"/>
          <w:highlight w:val="none"/>
          <w:lang w:val="en-US" w:eastAsia="zh-CN"/>
        </w:rPr>
        <w:t>3.</w:t>
      </w:r>
      <w:r>
        <w:rPr>
          <w:rFonts w:hint="eastAsia" w:ascii="方正小标宋简体" w:hAnsi="宋体" w:eastAsia="方正小标宋简体"/>
          <w:color w:val="auto"/>
          <w:sz w:val="36"/>
          <w:szCs w:val="36"/>
          <w:highlight w:val="none"/>
          <w:lang w:eastAsia="zh-CN"/>
        </w:rPr>
        <w:t>2021</w:t>
      </w:r>
      <w:r>
        <w:rPr>
          <w:rFonts w:hint="eastAsia" w:ascii="方正小标宋简体" w:hAnsi="宋体" w:eastAsia="方正小标宋简体"/>
          <w:color w:val="auto"/>
          <w:sz w:val="36"/>
          <w:szCs w:val="36"/>
          <w:highlight w:val="none"/>
        </w:rPr>
        <w:t>年</w:t>
      </w:r>
      <w:r>
        <w:rPr>
          <w:rFonts w:hint="eastAsia" w:ascii="方正小标宋简体" w:hAnsi="宋体" w:eastAsia="方正小标宋简体"/>
          <w:color w:val="auto"/>
          <w:sz w:val="36"/>
          <w:szCs w:val="36"/>
          <w:highlight w:val="none"/>
          <w:lang w:eastAsia="zh-CN"/>
        </w:rPr>
        <w:t>金水区</w:t>
      </w:r>
      <w:r>
        <w:rPr>
          <w:rFonts w:hint="eastAsia" w:ascii="方正小标宋简体" w:hAnsi="宋体" w:eastAsia="方正小标宋简体"/>
          <w:color w:val="auto"/>
          <w:sz w:val="36"/>
          <w:szCs w:val="36"/>
          <w:highlight w:val="none"/>
        </w:rPr>
        <w:t>“三公”经费支出预算说明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s="微软雅黑"/>
          <w:color w:val="auto"/>
          <w:kern w:val="0"/>
          <w:sz w:val="32"/>
          <w:szCs w:val="32"/>
          <w:highlight w:val="none"/>
          <w:lang w:val="zh-CN"/>
        </w:rPr>
      </w:pPr>
      <w:r>
        <w:rPr>
          <w:rFonts w:hint="eastAsia" w:ascii="仿宋_GB2312" w:eastAsia="仿宋_GB2312"/>
          <w:color w:val="auto"/>
          <w:sz w:val="32"/>
          <w:szCs w:val="32"/>
          <w:highlight w:val="none"/>
          <w:lang w:eastAsia="zh-CN"/>
        </w:rPr>
        <w:t>2021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全区</w:t>
      </w:r>
      <w:r>
        <w:rPr>
          <w:rFonts w:hint="eastAsia" w:ascii="仿宋_GB2312" w:eastAsia="仿宋_GB2312"/>
          <w:color w:val="auto"/>
          <w:sz w:val="32"/>
          <w:szCs w:val="32"/>
          <w:highlight w:val="none"/>
        </w:rPr>
        <w:t>三公经费预算安排</w:t>
      </w:r>
      <w:r>
        <w:rPr>
          <w:rFonts w:hint="eastAsia" w:ascii="仿宋_GB2312" w:eastAsia="仿宋_GB2312"/>
          <w:color w:val="auto"/>
          <w:sz w:val="32"/>
          <w:szCs w:val="32"/>
          <w:highlight w:val="none"/>
          <w:lang w:val="en-US" w:eastAsia="zh-CN"/>
        </w:rPr>
        <w:t>416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，较上年下降</w:t>
      </w:r>
      <w:r>
        <w:rPr>
          <w:rFonts w:hint="eastAsia" w:ascii="仿宋_GB2312" w:eastAsia="仿宋_GB2312"/>
          <w:color w:val="auto"/>
          <w:sz w:val="32"/>
          <w:szCs w:val="32"/>
          <w:highlight w:val="none"/>
          <w:lang w:val="en-US" w:eastAsia="zh-CN"/>
        </w:rPr>
        <w:t>22.96%</w:t>
      </w:r>
      <w:r>
        <w:rPr>
          <w:rFonts w:hint="eastAsia" w:ascii="仿宋_GB2312" w:eastAsia="仿宋_GB2312"/>
          <w:color w:val="auto"/>
          <w:sz w:val="32"/>
          <w:szCs w:val="32"/>
          <w:highlight w:val="none"/>
        </w:rPr>
        <w:t>。其中，因公出国（境）费用</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，同比下降</w:t>
      </w:r>
      <w:r>
        <w:rPr>
          <w:rFonts w:hint="eastAsia" w:ascii="仿宋_GB2312" w:eastAsia="仿宋_GB2312"/>
          <w:color w:val="auto"/>
          <w:sz w:val="32"/>
          <w:szCs w:val="32"/>
          <w:highlight w:val="none"/>
          <w:lang w:val="en-US" w:eastAsia="zh-CN"/>
        </w:rPr>
        <w:t>100%</w:t>
      </w:r>
      <w:bookmarkStart w:id="0" w:name="_GoBack"/>
      <w:bookmarkEnd w:id="0"/>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公务接待费</w:t>
      </w:r>
      <w:r>
        <w:rPr>
          <w:rFonts w:hint="eastAsia" w:ascii="仿宋_GB2312" w:eastAsia="仿宋_GB2312"/>
          <w:color w:val="auto"/>
          <w:sz w:val="32"/>
          <w:szCs w:val="32"/>
          <w:highlight w:val="none"/>
          <w:lang w:val="en-US" w:eastAsia="zh-CN"/>
        </w:rPr>
        <w:t>103</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同比</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6.36</w:t>
      </w:r>
      <w:r>
        <w:rPr>
          <w:rFonts w:hint="eastAsia" w:ascii="仿宋_GB2312" w:eastAsia="仿宋_GB2312"/>
          <w:color w:val="auto"/>
          <w:sz w:val="32"/>
          <w:szCs w:val="32"/>
          <w:highlight w:val="none"/>
        </w:rPr>
        <w:t>%；公务用车费</w:t>
      </w:r>
      <w:r>
        <w:rPr>
          <w:rFonts w:hint="eastAsia" w:ascii="仿宋_GB2312" w:eastAsia="仿宋_GB2312"/>
          <w:color w:val="auto"/>
          <w:sz w:val="32"/>
          <w:szCs w:val="32"/>
          <w:highlight w:val="none"/>
          <w:lang w:val="en-US" w:eastAsia="zh-CN"/>
        </w:rPr>
        <w:t>313</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同比</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19.74</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分别是公务用车运行维护费</w:t>
      </w:r>
      <w:r>
        <w:rPr>
          <w:rFonts w:hint="eastAsia" w:ascii="仿宋_GB2312" w:eastAsia="仿宋_GB2312"/>
          <w:color w:val="auto"/>
          <w:sz w:val="32"/>
          <w:szCs w:val="32"/>
          <w:highlight w:val="none"/>
          <w:lang w:val="en-US" w:eastAsia="zh-CN"/>
        </w:rPr>
        <w:t>277</w:t>
      </w:r>
      <w:r>
        <w:rPr>
          <w:rFonts w:hint="eastAsia" w:ascii="仿宋_GB2312" w:eastAsia="仿宋_GB2312"/>
          <w:color w:val="auto"/>
          <w:sz w:val="32"/>
          <w:szCs w:val="32"/>
          <w:highlight w:val="none"/>
        </w:rPr>
        <w:t>万元，公务用车购置</w:t>
      </w:r>
      <w:r>
        <w:rPr>
          <w:rFonts w:hint="eastAsia" w:ascii="仿宋_GB2312" w:eastAsia="仿宋_GB2312"/>
          <w:color w:val="auto"/>
          <w:sz w:val="32"/>
          <w:szCs w:val="32"/>
          <w:highlight w:val="none"/>
          <w:lang w:val="en-US" w:eastAsia="zh-CN"/>
        </w:rPr>
        <w:t>36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spacing w:line="560" w:lineRule="exact"/>
        <w:jc w:val="center"/>
        <w:rPr>
          <w:rFonts w:hint="eastAsia" w:ascii="方正小标宋简体" w:hAnsi="宋体" w:eastAsia="方正小标宋简体"/>
          <w:color w:val="000000"/>
          <w:sz w:val="36"/>
          <w:szCs w:val="36"/>
          <w:lang w:val="en-US" w:eastAsia="zh-CN"/>
        </w:rPr>
      </w:pPr>
    </w:p>
    <w:p>
      <w:pPr>
        <w:spacing w:line="560" w:lineRule="exact"/>
        <w:jc w:val="center"/>
        <w:rPr>
          <w:rFonts w:hint="eastAsia" w:ascii="仿宋_GB2312" w:eastAsia="仿宋_GB2312" w:cs="宋体"/>
          <w:color w:val="000000"/>
          <w:kern w:val="0"/>
          <w:sz w:val="32"/>
          <w:szCs w:val="32"/>
          <w:lang w:val="zh-CN"/>
        </w:rPr>
      </w:pPr>
      <w:r>
        <w:rPr>
          <w:rFonts w:hint="eastAsia" w:ascii="方正小标宋简体" w:hAnsi="宋体" w:eastAsia="方正小标宋简体"/>
          <w:color w:val="000000"/>
          <w:sz w:val="36"/>
          <w:szCs w:val="36"/>
          <w:lang w:val="en-US" w:eastAsia="zh-CN"/>
        </w:rPr>
        <w:t>4.</w:t>
      </w:r>
      <w:r>
        <w:rPr>
          <w:rFonts w:hint="eastAsia" w:ascii="方正小标宋简体" w:hAnsi="宋体" w:eastAsia="方正小标宋简体"/>
          <w:color w:val="000000"/>
          <w:sz w:val="36"/>
          <w:szCs w:val="36"/>
          <w:lang w:eastAsia="zh-CN"/>
        </w:rPr>
        <w:t>2021</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政府性基金收入预算情况说明</w:t>
      </w:r>
    </w:p>
    <w:p>
      <w:pPr>
        <w:autoSpaceDE w:val="0"/>
        <w:autoSpaceDN w:val="0"/>
        <w:adjustRightInd w:val="0"/>
        <w:snapToGrid w:val="0"/>
        <w:spacing w:line="560" w:lineRule="exact"/>
        <w:ind w:firstLine="640" w:firstLineChars="200"/>
        <w:jc w:val="left"/>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2021年全区政府性基金收入预算总计</w:t>
      </w:r>
      <w:r>
        <w:rPr>
          <w:rFonts w:hint="eastAsia" w:ascii="仿宋_GB2312" w:eastAsia="仿宋_GB2312" w:cs="宋体"/>
          <w:color w:val="000000"/>
          <w:kern w:val="0"/>
          <w:sz w:val="32"/>
          <w:szCs w:val="32"/>
          <w:lang w:val="en-US" w:eastAsia="zh-CN"/>
        </w:rPr>
        <w:t>48503万</w:t>
      </w:r>
      <w:r>
        <w:rPr>
          <w:rFonts w:hint="eastAsia" w:ascii="仿宋_GB2312" w:eastAsia="仿宋_GB2312" w:cs="宋体"/>
          <w:color w:val="000000"/>
          <w:kern w:val="0"/>
          <w:sz w:val="32"/>
          <w:szCs w:val="32"/>
          <w:lang w:val="zh-CN"/>
        </w:rPr>
        <w:t>元，其中：区级收入</w:t>
      </w:r>
      <w:r>
        <w:rPr>
          <w:rFonts w:hint="eastAsia" w:ascii="仿宋_GB2312" w:eastAsia="仿宋_GB2312" w:cs="宋体"/>
          <w:color w:val="000000"/>
          <w:kern w:val="0"/>
          <w:sz w:val="32"/>
          <w:szCs w:val="32"/>
          <w:lang w:val="en-US" w:eastAsia="zh-CN"/>
        </w:rPr>
        <w:t>12万</w:t>
      </w:r>
      <w:r>
        <w:rPr>
          <w:rFonts w:hint="eastAsia" w:ascii="仿宋_GB2312" w:eastAsia="仿宋_GB2312" w:cs="宋体"/>
          <w:color w:val="000000"/>
          <w:kern w:val="0"/>
          <w:sz w:val="32"/>
          <w:szCs w:val="32"/>
          <w:lang w:val="zh-CN"/>
        </w:rPr>
        <w:t>元，为</w:t>
      </w:r>
      <w:r>
        <w:rPr>
          <w:rFonts w:hint="eastAsia" w:ascii="仿宋_GB2312" w:hAnsi="文星仿宋" w:eastAsia="仿宋_GB2312"/>
          <w:sz w:val="32"/>
          <w:szCs w:val="32"/>
        </w:rPr>
        <w:t>污水处理费收入</w:t>
      </w:r>
      <w:r>
        <w:rPr>
          <w:rFonts w:hint="eastAsia" w:ascii="仿宋_GB2312" w:hAnsi="文星仿宋" w:eastAsia="仿宋_GB2312"/>
          <w:sz w:val="32"/>
          <w:szCs w:val="32"/>
          <w:lang w:val="en-US" w:eastAsia="zh-CN"/>
        </w:rPr>
        <w:t>12万</w:t>
      </w:r>
      <w:r>
        <w:rPr>
          <w:rFonts w:hint="eastAsia" w:ascii="仿宋_GB2312" w:hAnsi="文星仿宋" w:eastAsia="仿宋_GB2312"/>
          <w:sz w:val="32"/>
          <w:szCs w:val="32"/>
        </w:rPr>
        <w:t>元</w:t>
      </w:r>
      <w:r>
        <w:rPr>
          <w:rFonts w:hint="eastAsia" w:ascii="仿宋_GB2312" w:hAnsi="文星仿宋" w:eastAsia="仿宋_GB2312"/>
          <w:sz w:val="32"/>
          <w:szCs w:val="32"/>
          <w:lang w:eastAsia="zh-CN"/>
        </w:rPr>
        <w:t>，上级补助收入</w:t>
      </w:r>
      <w:r>
        <w:rPr>
          <w:rFonts w:hint="eastAsia" w:ascii="仿宋_GB2312" w:hAnsi="文星仿宋" w:eastAsia="仿宋_GB2312"/>
          <w:sz w:val="32"/>
          <w:szCs w:val="32"/>
          <w:lang w:val="en-US" w:eastAsia="zh-CN"/>
        </w:rPr>
        <w:t>87万元，</w:t>
      </w:r>
      <w:r>
        <w:rPr>
          <w:rFonts w:hint="eastAsia" w:ascii="仿宋_GB2312" w:eastAsia="仿宋_GB2312" w:cs="宋体"/>
          <w:color w:val="000000"/>
          <w:kern w:val="0"/>
          <w:sz w:val="32"/>
          <w:szCs w:val="32"/>
          <w:lang w:val="zh-CN"/>
        </w:rPr>
        <w:t>上年结转收入</w:t>
      </w:r>
      <w:r>
        <w:rPr>
          <w:rFonts w:hint="eastAsia" w:ascii="仿宋_GB2312" w:eastAsia="仿宋_GB2312" w:cs="宋体"/>
          <w:color w:val="000000"/>
          <w:kern w:val="0"/>
          <w:sz w:val="32"/>
          <w:szCs w:val="32"/>
          <w:lang w:val="en-US" w:eastAsia="zh-CN"/>
        </w:rPr>
        <w:t>48404万</w:t>
      </w:r>
      <w:r>
        <w:rPr>
          <w:rFonts w:hint="eastAsia" w:ascii="仿宋_GB2312" w:eastAsia="仿宋_GB2312" w:cs="宋体"/>
          <w:color w:val="000000"/>
          <w:kern w:val="0"/>
          <w:sz w:val="32"/>
          <w:szCs w:val="32"/>
          <w:lang w:val="zh-CN"/>
        </w:rPr>
        <w:t>元。</w:t>
      </w:r>
    </w:p>
    <w:p>
      <w:pPr>
        <w:autoSpaceDE w:val="0"/>
        <w:autoSpaceDN w:val="0"/>
        <w:adjustRightInd w:val="0"/>
        <w:snapToGrid w:val="0"/>
        <w:spacing w:line="560" w:lineRule="exact"/>
        <w:ind w:firstLine="640" w:firstLineChars="200"/>
        <w:jc w:val="left"/>
        <w:rPr>
          <w:rFonts w:hint="eastAsia" w:ascii="仿宋_GB2312" w:eastAsia="仿宋_GB2312" w:cs="宋体"/>
          <w:color w:val="000000"/>
          <w:kern w:val="0"/>
          <w:sz w:val="32"/>
          <w:szCs w:val="32"/>
          <w:lang w:val="zh-CN"/>
        </w:rPr>
      </w:pPr>
    </w:p>
    <w:p>
      <w:pPr>
        <w:spacing w:line="560" w:lineRule="exact"/>
        <w:ind w:firstLine="720" w:firstLineChars="200"/>
        <w:jc w:val="both"/>
        <w:outlineLvl w:val="0"/>
        <w:rPr>
          <w:rFonts w:ascii="宋体" w:hAnsi="宋体"/>
          <w:b/>
          <w:color w:val="000000"/>
          <w:sz w:val="36"/>
          <w:szCs w:val="36"/>
        </w:rPr>
      </w:pPr>
      <w:r>
        <w:rPr>
          <w:rFonts w:hint="eastAsia" w:ascii="方正小标宋简体" w:hAnsi="宋体" w:eastAsia="方正小标宋简体"/>
          <w:color w:val="000000"/>
          <w:sz w:val="36"/>
          <w:szCs w:val="36"/>
          <w:lang w:val="en-US" w:eastAsia="zh-CN"/>
        </w:rPr>
        <w:t>5.</w:t>
      </w:r>
      <w:r>
        <w:rPr>
          <w:rFonts w:hint="eastAsia" w:ascii="方正小标宋简体" w:hAnsi="宋体" w:eastAsia="方正小标宋简体"/>
          <w:color w:val="000000"/>
          <w:sz w:val="36"/>
          <w:szCs w:val="36"/>
          <w:lang w:eastAsia="zh-CN"/>
        </w:rPr>
        <w:t>2021</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政府性基金支出预算情况说明</w:t>
      </w:r>
    </w:p>
    <w:p>
      <w:pPr>
        <w:spacing w:line="580" w:lineRule="exact"/>
        <w:ind w:firstLine="640" w:firstLineChars="200"/>
        <w:rPr>
          <w:rFonts w:hint="eastAsia" w:ascii="仿宋_GB2312" w:eastAsia="仿宋_GB2312" w:cs="宋体"/>
          <w:color w:val="000000"/>
          <w:kern w:val="0"/>
          <w:sz w:val="32"/>
          <w:szCs w:val="32"/>
          <w:lang w:val="zh-CN"/>
        </w:rPr>
      </w:pPr>
      <w:r>
        <w:rPr>
          <w:rFonts w:hint="eastAsia" w:ascii="仿宋_GB2312" w:eastAsia="仿宋_GB2312" w:cs="宋体"/>
          <w:color w:val="000000"/>
          <w:kern w:val="0"/>
          <w:sz w:val="32"/>
          <w:szCs w:val="32"/>
          <w:lang w:val="zh-CN"/>
        </w:rPr>
        <w:t>2021年全区政府性基金支出预算总计</w:t>
      </w:r>
      <w:r>
        <w:rPr>
          <w:rFonts w:hint="eastAsia" w:ascii="仿宋_GB2312" w:eastAsia="仿宋_GB2312" w:cs="宋体"/>
          <w:color w:val="000000"/>
          <w:kern w:val="0"/>
          <w:sz w:val="32"/>
          <w:szCs w:val="32"/>
          <w:lang w:val="en-US" w:eastAsia="zh-CN"/>
        </w:rPr>
        <w:t>48503万</w:t>
      </w:r>
      <w:r>
        <w:rPr>
          <w:rFonts w:hint="eastAsia" w:ascii="仿宋_GB2312" w:eastAsia="仿宋_GB2312" w:cs="宋体"/>
          <w:color w:val="000000"/>
          <w:kern w:val="0"/>
          <w:sz w:val="32"/>
          <w:szCs w:val="32"/>
          <w:lang w:val="zh-CN"/>
        </w:rPr>
        <w:t>元，其中：区级支出</w:t>
      </w:r>
      <w:r>
        <w:rPr>
          <w:rFonts w:hint="eastAsia" w:ascii="仿宋_GB2312" w:eastAsia="仿宋_GB2312" w:cs="宋体"/>
          <w:color w:val="000000"/>
          <w:kern w:val="0"/>
          <w:sz w:val="32"/>
          <w:szCs w:val="32"/>
          <w:lang w:val="en-US" w:eastAsia="zh-CN"/>
        </w:rPr>
        <w:t>3503万</w:t>
      </w:r>
      <w:r>
        <w:rPr>
          <w:rFonts w:hint="eastAsia" w:ascii="仿宋_GB2312" w:eastAsia="仿宋_GB2312" w:cs="宋体"/>
          <w:color w:val="000000"/>
          <w:kern w:val="0"/>
          <w:sz w:val="32"/>
          <w:szCs w:val="32"/>
          <w:lang w:val="zh-CN"/>
        </w:rPr>
        <w:t>元，</w:t>
      </w:r>
      <w:r>
        <w:rPr>
          <w:rFonts w:hint="eastAsia" w:ascii="仿宋_GB2312" w:eastAsia="仿宋_GB2312" w:cs="宋体"/>
          <w:kern w:val="0"/>
          <w:sz w:val="32"/>
          <w:szCs w:val="32"/>
          <w:lang w:val="zh-CN"/>
        </w:rPr>
        <w:t>主要是：</w:t>
      </w:r>
      <w:r>
        <w:rPr>
          <w:rFonts w:hint="eastAsia" w:ascii="仿宋_GB2312" w:hAnsi="文星仿宋" w:eastAsia="仿宋_GB2312"/>
          <w:sz w:val="32"/>
          <w:szCs w:val="32"/>
        </w:rPr>
        <w:t>国有土地使用权出让收入安排的支出</w:t>
      </w:r>
      <w:r>
        <w:rPr>
          <w:rFonts w:hint="eastAsia" w:ascii="仿宋_GB2312" w:hAnsi="文星仿宋" w:eastAsia="仿宋_GB2312"/>
          <w:sz w:val="32"/>
          <w:szCs w:val="32"/>
          <w:lang w:val="en-US" w:eastAsia="zh-CN"/>
        </w:rPr>
        <w:t>2789万</w:t>
      </w:r>
      <w:r>
        <w:rPr>
          <w:rFonts w:hint="eastAsia" w:ascii="仿宋_GB2312" w:hAnsi="文星仿宋" w:eastAsia="仿宋_GB2312"/>
          <w:sz w:val="32"/>
          <w:szCs w:val="32"/>
        </w:rPr>
        <w:t>元</w:t>
      </w:r>
      <w:r>
        <w:rPr>
          <w:rFonts w:hint="eastAsia" w:ascii="仿宋_GB2312" w:hAnsi="文星仿宋" w:eastAsia="仿宋_GB2312"/>
          <w:sz w:val="32"/>
          <w:szCs w:val="32"/>
          <w:lang w:eastAsia="zh-CN"/>
        </w:rPr>
        <w:t>、</w:t>
      </w:r>
      <w:r>
        <w:rPr>
          <w:rFonts w:hint="eastAsia" w:ascii="仿宋_GB2312" w:hAnsi="文星仿宋" w:eastAsia="仿宋_GB2312"/>
          <w:sz w:val="32"/>
          <w:szCs w:val="32"/>
        </w:rPr>
        <w:t>污水处理费安排的支出</w:t>
      </w:r>
      <w:r>
        <w:rPr>
          <w:rFonts w:hint="eastAsia" w:ascii="仿宋_GB2312" w:hAnsi="文星仿宋" w:eastAsia="仿宋_GB2312"/>
          <w:sz w:val="32"/>
          <w:szCs w:val="32"/>
          <w:lang w:val="en-US" w:eastAsia="zh-CN"/>
        </w:rPr>
        <w:t>12万</w:t>
      </w:r>
      <w:r>
        <w:rPr>
          <w:rFonts w:hint="eastAsia" w:ascii="仿宋_GB2312" w:hAnsi="文星仿宋" w:eastAsia="仿宋_GB2312"/>
          <w:sz w:val="32"/>
          <w:szCs w:val="32"/>
        </w:rPr>
        <w:t>元</w:t>
      </w:r>
      <w:r>
        <w:rPr>
          <w:rFonts w:hint="eastAsia" w:ascii="仿宋_GB2312" w:hAnsi="文星仿宋" w:eastAsia="仿宋_GB2312"/>
          <w:sz w:val="32"/>
          <w:szCs w:val="32"/>
          <w:lang w:eastAsia="zh-CN"/>
        </w:rPr>
        <w:t>、国家电影事业发展专项资金安排的支出</w:t>
      </w:r>
      <w:r>
        <w:rPr>
          <w:rFonts w:hint="eastAsia" w:ascii="仿宋_GB2312" w:hAnsi="文星仿宋" w:eastAsia="仿宋_GB2312"/>
          <w:sz w:val="32"/>
          <w:szCs w:val="32"/>
          <w:lang w:val="en-US" w:eastAsia="zh-CN"/>
        </w:rPr>
        <w:t>147万元、彩票公益金安排的支出698万元</w:t>
      </w:r>
      <w:r>
        <w:rPr>
          <w:rFonts w:hint="eastAsia" w:ascii="仿宋_GB2312" w:hAnsi="文星仿宋" w:eastAsia="仿宋_GB2312"/>
          <w:sz w:val="32"/>
          <w:szCs w:val="32"/>
        </w:rPr>
        <w:t>。</w:t>
      </w:r>
      <w:r>
        <w:rPr>
          <w:rFonts w:hint="eastAsia" w:ascii="仿宋_GB2312" w:eastAsia="仿宋_GB2312" w:cs="宋体"/>
          <w:color w:val="000000"/>
          <w:kern w:val="0"/>
          <w:sz w:val="32"/>
          <w:szCs w:val="32"/>
          <w:lang w:val="zh-CN"/>
        </w:rPr>
        <w:t>调出资金</w:t>
      </w:r>
      <w:r>
        <w:rPr>
          <w:rFonts w:hint="eastAsia" w:ascii="仿宋_GB2312" w:eastAsia="仿宋_GB2312" w:cs="宋体"/>
          <w:color w:val="000000"/>
          <w:kern w:val="0"/>
          <w:sz w:val="32"/>
          <w:szCs w:val="32"/>
          <w:lang w:val="en-US" w:eastAsia="zh-CN"/>
        </w:rPr>
        <w:t>45000万</w:t>
      </w:r>
      <w:r>
        <w:rPr>
          <w:rFonts w:hint="eastAsia" w:ascii="仿宋_GB2312" w:eastAsia="仿宋_GB2312" w:cs="宋体"/>
          <w:color w:val="000000"/>
          <w:kern w:val="0"/>
          <w:sz w:val="32"/>
          <w:szCs w:val="32"/>
          <w:lang w:val="zh-CN"/>
        </w:rPr>
        <w:t>元。</w:t>
      </w:r>
    </w:p>
    <w:p>
      <w:pPr>
        <w:spacing w:line="580" w:lineRule="exact"/>
        <w:ind w:firstLine="640" w:firstLineChars="200"/>
        <w:rPr>
          <w:rFonts w:hint="eastAsia" w:ascii="仿宋_GB2312" w:eastAsia="仿宋_GB2312" w:cs="宋体"/>
          <w:color w:val="000000"/>
          <w:kern w:val="0"/>
          <w:sz w:val="32"/>
          <w:szCs w:val="32"/>
          <w:lang w:val="zh-CN"/>
        </w:rPr>
      </w:pPr>
    </w:p>
    <w:p>
      <w:pPr>
        <w:spacing w:line="560" w:lineRule="exact"/>
        <w:ind w:firstLine="176" w:firstLineChars="49"/>
        <w:jc w:val="center"/>
        <w:outlineLvl w:val="0"/>
        <w:rPr>
          <w:rFonts w:hint="eastAsia" w:ascii="仿宋_GB2312" w:hAnsi="仿宋_GB2312" w:eastAsia="仿宋_GB2312" w:cs="仿宋_GB2312"/>
          <w:sz w:val="32"/>
          <w:szCs w:val="32"/>
          <w:lang w:eastAsia="zh-CN"/>
        </w:rPr>
      </w:pPr>
      <w:r>
        <w:rPr>
          <w:rFonts w:hint="eastAsia" w:ascii="方正小标宋简体" w:hAnsi="宋体" w:eastAsia="方正小标宋简体"/>
          <w:color w:val="000000"/>
          <w:sz w:val="36"/>
          <w:szCs w:val="36"/>
          <w:lang w:val="en-US" w:eastAsia="zh-CN"/>
        </w:rPr>
        <w:t>6.</w:t>
      </w:r>
      <w:r>
        <w:rPr>
          <w:rFonts w:hint="eastAsia" w:ascii="方正小标宋简体" w:hAnsi="宋体" w:eastAsia="方正小标宋简体"/>
          <w:color w:val="000000"/>
          <w:sz w:val="36"/>
          <w:szCs w:val="36"/>
          <w:lang w:eastAsia="zh-CN"/>
        </w:rPr>
        <w:t>2021</w:t>
      </w:r>
      <w:r>
        <w:rPr>
          <w:rFonts w:hint="eastAsia" w:ascii="方正小标宋简体" w:hAnsi="宋体" w:eastAsia="方正小标宋简体"/>
          <w:color w:val="000000"/>
          <w:sz w:val="36"/>
          <w:szCs w:val="36"/>
        </w:rPr>
        <w:t>年</w:t>
      </w:r>
      <w:r>
        <w:rPr>
          <w:rFonts w:hint="eastAsia" w:ascii="方正小标宋简体" w:hAnsi="宋体" w:eastAsia="方正小标宋简体"/>
          <w:color w:val="000000"/>
          <w:sz w:val="36"/>
          <w:szCs w:val="36"/>
          <w:lang w:eastAsia="zh-CN"/>
        </w:rPr>
        <w:t>金水区</w:t>
      </w:r>
      <w:r>
        <w:rPr>
          <w:rFonts w:hint="eastAsia" w:ascii="方正小标宋简体" w:hAnsi="宋体" w:eastAsia="方正小标宋简体"/>
          <w:color w:val="000000"/>
          <w:sz w:val="36"/>
          <w:szCs w:val="36"/>
        </w:rPr>
        <w:t>国有资本经营收支预算情况说明</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全区国有资本经营收入</w:t>
      </w:r>
      <w:r>
        <w:rPr>
          <w:rFonts w:hint="eastAsia" w:ascii="仿宋_GB2312" w:hAnsi="仿宋_GB2312" w:eastAsia="仿宋_GB2312" w:cs="仿宋_GB2312"/>
          <w:sz w:val="32"/>
          <w:szCs w:val="32"/>
          <w:highlight w:val="none"/>
        </w:rPr>
        <w:t>预算</w:t>
      </w:r>
      <w:r>
        <w:rPr>
          <w:rFonts w:hint="eastAsia" w:ascii="仿宋_GB2312" w:hAnsi="仿宋_GB2312" w:eastAsia="仿宋_GB2312" w:cs="仿宋_GB2312"/>
          <w:sz w:val="32"/>
          <w:szCs w:val="32"/>
          <w:highlight w:val="none"/>
          <w:lang w:eastAsia="zh-CN"/>
        </w:rPr>
        <w:t>总计</w:t>
      </w:r>
      <w:r>
        <w:rPr>
          <w:rFonts w:hint="eastAsia" w:ascii="仿宋_GB2312" w:hAnsi="仿宋_GB2312" w:eastAsia="仿宋_GB2312" w:cs="仿宋_GB2312"/>
          <w:sz w:val="32"/>
          <w:szCs w:val="32"/>
          <w:highlight w:val="none"/>
          <w:lang w:val="en-US" w:eastAsia="zh-CN"/>
        </w:rPr>
        <w:t>422万元，其中上级补助收入211万元，上年结转收入211万元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2021年全区政府性基金支出预算总计422万元，均为国有企业退休人员社会化管理补助支出。</w:t>
      </w:r>
    </w:p>
    <w:p>
      <w:pPr>
        <w:snapToGrid w:val="0"/>
        <w:spacing w:line="240" w:lineRule="auto"/>
        <w:ind w:firstLine="360" w:firstLineChars="100"/>
        <w:rPr>
          <w:rFonts w:hint="eastAsia" w:ascii="方正小标宋简体" w:hAnsi="方正小标宋简体" w:eastAsia="方正小标宋简体" w:cs="方正小标宋简体"/>
          <w:color w:val="000000"/>
          <w:sz w:val="36"/>
          <w:szCs w:val="36"/>
          <w:lang w:val="en-US" w:eastAsia="zh-CN"/>
        </w:rPr>
      </w:pPr>
    </w:p>
    <w:p>
      <w:pPr>
        <w:snapToGrid w:val="0"/>
        <w:spacing w:line="240" w:lineRule="auto"/>
        <w:ind w:firstLine="360" w:firstLineChars="100"/>
        <w:rPr>
          <w:rFonts w:hint="eastAsia" w:ascii="仿宋_GB2312" w:hAnsi="仿宋" w:eastAsia="仿宋_GB2312" w:cs="仿宋"/>
          <w:sz w:val="32"/>
          <w:szCs w:val="32"/>
          <w:lang w:val="en-US" w:eastAsia="zh-CN"/>
        </w:rPr>
      </w:pPr>
      <w:r>
        <w:rPr>
          <w:rFonts w:hint="eastAsia" w:ascii="方正小标宋简体" w:hAnsi="方正小标宋简体" w:eastAsia="方正小标宋简体" w:cs="方正小标宋简体"/>
          <w:color w:val="000000"/>
          <w:sz w:val="36"/>
          <w:szCs w:val="36"/>
          <w:lang w:val="en-US" w:eastAsia="zh-CN"/>
        </w:rPr>
        <w:t>7.</w:t>
      </w:r>
      <w:r>
        <w:rPr>
          <w:rFonts w:hint="eastAsia" w:ascii="方正小标宋简体" w:hAnsi="方正小标宋简体" w:eastAsia="方正小标宋简体" w:cs="方正小标宋简体"/>
          <w:color w:val="000000"/>
          <w:sz w:val="36"/>
          <w:szCs w:val="36"/>
          <w:lang w:eastAsia="zh-CN"/>
        </w:rPr>
        <w:t>2021</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lang w:eastAsia="zh-CN"/>
        </w:rPr>
        <w:t>金水区</w:t>
      </w:r>
      <w:r>
        <w:rPr>
          <w:rFonts w:hint="eastAsia" w:ascii="方正小标宋简体" w:hAnsi="方正小标宋简体" w:eastAsia="方正小标宋简体" w:cs="方正小标宋简体"/>
          <w:color w:val="000000"/>
          <w:sz w:val="36"/>
          <w:szCs w:val="36"/>
        </w:rPr>
        <w:t>政府一般债务限额和余额情况说明</w:t>
      </w:r>
    </w:p>
    <w:p>
      <w:pPr>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2020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末</w:t>
      </w:r>
      <w:r>
        <w:rPr>
          <w:rFonts w:hint="eastAsia" w:ascii="仿宋_GB2312" w:hAnsi="仿宋" w:eastAsia="仿宋_GB2312" w:cs="仿宋"/>
          <w:sz w:val="32"/>
          <w:szCs w:val="32"/>
        </w:rPr>
        <w:t>金水区政府一般债务限额</w:t>
      </w:r>
      <w:r>
        <w:rPr>
          <w:rFonts w:hint="eastAsia" w:ascii="仿宋_GB2312" w:hAnsi="仿宋" w:eastAsia="仿宋_GB2312" w:cs="仿宋"/>
          <w:sz w:val="32"/>
          <w:szCs w:val="32"/>
          <w:lang w:val="en-US" w:eastAsia="zh-CN"/>
        </w:rPr>
        <w:t>168042</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2020年金水区政府一般债务发行额33600万元，还本额24万元，2020</w:t>
      </w:r>
      <w:r>
        <w:rPr>
          <w:rFonts w:hint="eastAsia" w:ascii="仿宋_GB2312" w:hAnsi="仿宋" w:eastAsia="仿宋_GB2312" w:cs="仿宋"/>
          <w:sz w:val="32"/>
          <w:szCs w:val="32"/>
        </w:rPr>
        <w:t>年末政府</w:t>
      </w:r>
      <w:r>
        <w:rPr>
          <w:rFonts w:hint="eastAsia" w:ascii="仿宋_GB2312" w:hAnsi="仿宋" w:eastAsia="仿宋_GB2312" w:cs="仿宋"/>
          <w:sz w:val="32"/>
          <w:szCs w:val="32"/>
          <w:lang w:eastAsia="zh-CN"/>
        </w:rPr>
        <w:t>一般</w:t>
      </w:r>
      <w:r>
        <w:rPr>
          <w:rFonts w:hint="eastAsia" w:ascii="仿宋_GB2312" w:hAnsi="仿宋" w:eastAsia="仿宋_GB2312" w:cs="仿宋"/>
          <w:sz w:val="32"/>
          <w:szCs w:val="32"/>
        </w:rPr>
        <w:t>债务余额</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lang w:val="en-US" w:eastAsia="zh-CN"/>
        </w:rPr>
        <w:t>137624</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2021年</w:t>
      </w:r>
      <w:r>
        <w:rPr>
          <w:rFonts w:hint="eastAsia" w:ascii="仿宋_GB2312" w:hAnsi="仿宋" w:eastAsia="仿宋_GB2312" w:cs="仿宋"/>
          <w:sz w:val="32"/>
          <w:szCs w:val="32"/>
          <w:lang w:eastAsia="zh-CN"/>
        </w:rPr>
        <w:t>当年需偿还到期债务利息</w:t>
      </w:r>
      <w:r>
        <w:rPr>
          <w:rFonts w:hint="eastAsia" w:ascii="仿宋_GB2312" w:hAnsi="仿宋" w:eastAsia="仿宋_GB2312" w:cs="仿宋"/>
          <w:sz w:val="32"/>
          <w:szCs w:val="32"/>
          <w:lang w:val="en-US" w:eastAsia="zh-CN"/>
        </w:rPr>
        <w:t>4800万元</w:t>
      </w:r>
      <w:r>
        <w:rPr>
          <w:rFonts w:hint="eastAsia" w:ascii="仿宋_GB2312" w:hAnsi="仿宋" w:eastAsia="仿宋_GB2312" w:cs="仿宋"/>
          <w:sz w:val="32"/>
          <w:szCs w:val="32"/>
          <w:lang w:eastAsia="zh-CN"/>
        </w:rPr>
        <w:t>，预计</w:t>
      </w:r>
      <w:r>
        <w:rPr>
          <w:rFonts w:hint="eastAsia" w:ascii="仿宋_GB2312" w:hAnsi="仿宋" w:eastAsia="仿宋_GB2312" w:cs="仿宋"/>
          <w:sz w:val="32"/>
          <w:szCs w:val="32"/>
        </w:rPr>
        <w:t>年末地方政府债务余额</w:t>
      </w:r>
      <w:r>
        <w:rPr>
          <w:rFonts w:hint="eastAsia" w:ascii="仿宋_GB2312" w:hAnsi="仿宋" w:eastAsia="仿宋_GB2312" w:cs="仿宋"/>
          <w:sz w:val="32"/>
          <w:szCs w:val="32"/>
          <w:lang w:val="en-US" w:eastAsia="zh-CN"/>
        </w:rPr>
        <w:t>137624</w:t>
      </w:r>
      <w:r>
        <w:rPr>
          <w:rFonts w:hint="eastAsia" w:ascii="仿宋_GB2312" w:hAnsi="仿宋" w:eastAsia="仿宋_GB2312" w:cs="仿宋"/>
          <w:sz w:val="32"/>
          <w:szCs w:val="32"/>
        </w:rPr>
        <w:t>万元。</w:t>
      </w:r>
    </w:p>
    <w:p>
      <w:pPr>
        <w:ind w:firstLine="640" w:firstLineChars="200"/>
        <w:jc w:val="left"/>
        <w:rPr>
          <w:rFonts w:hint="eastAsia" w:ascii="仿宋_GB2312" w:hAnsi="仿宋" w:eastAsia="仿宋_GB2312" w:cs="仿宋"/>
          <w:sz w:val="32"/>
          <w:szCs w:val="32"/>
        </w:rPr>
      </w:pPr>
    </w:p>
    <w:p>
      <w:pPr>
        <w:snapToGrid w:val="0"/>
        <w:spacing w:line="240" w:lineRule="auto"/>
        <w:ind w:firstLine="360" w:firstLineChars="100"/>
        <w:rPr>
          <w:rFonts w:hint="eastAsia" w:ascii="仿宋_GB2312" w:hAnsi="仿宋" w:eastAsia="仿宋_GB2312" w:cs="仿宋"/>
          <w:sz w:val="32"/>
          <w:szCs w:val="32"/>
        </w:rPr>
      </w:pPr>
      <w:r>
        <w:rPr>
          <w:rFonts w:hint="eastAsia" w:ascii="方正小标宋简体" w:hAnsi="方正小标宋简体" w:eastAsia="方正小标宋简体" w:cs="方正小标宋简体"/>
          <w:color w:val="000000"/>
          <w:sz w:val="36"/>
          <w:szCs w:val="36"/>
          <w:lang w:val="en-US" w:eastAsia="zh-CN"/>
        </w:rPr>
        <w:t>8.</w:t>
      </w:r>
      <w:r>
        <w:rPr>
          <w:rFonts w:hint="eastAsia" w:ascii="方正小标宋简体" w:hAnsi="方正小标宋简体" w:eastAsia="方正小标宋简体" w:cs="方正小标宋简体"/>
          <w:color w:val="000000"/>
          <w:sz w:val="36"/>
          <w:szCs w:val="36"/>
          <w:lang w:eastAsia="zh-CN"/>
        </w:rPr>
        <w:t>2021</w:t>
      </w:r>
      <w:r>
        <w:rPr>
          <w:rFonts w:hint="eastAsia" w:ascii="方正小标宋简体" w:hAnsi="方正小标宋简体" w:eastAsia="方正小标宋简体" w:cs="方正小标宋简体"/>
          <w:color w:val="000000"/>
          <w:sz w:val="36"/>
          <w:szCs w:val="36"/>
        </w:rPr>
        <w:t>年</w:t>
      </w:r>
      <w:r>
        <w:rPr>
          <w:rFonts w:hint="eastAsia" w:ascii="方正小标宋简体" w:hAnsi="方正小标宋简体" w:eastAsia="方正小标宋简体" w:cs="方正小标宋简体"/>
          <w:color w:val="000000"/>
          <w:sz w:val="36"/>
          <w:szCs w:val="36"/>
          <w:lang w:eastAsia="zh-CN"/>
        </w:rPr>
        <w:t>金水区</w:t>
      </w:r>
      <w:r>
        <w:rPr>
          <w:rFonts w:hint="eastAsia" w:ascii="方正小标宋简体" w:hAnsi="方正小标宋简体" w:eastAsia="方正小标宋简体" w:cs="方正小标宋简体"/>
          <w:color w:val="000000"/>
          <w:sz w:val="36"/>
          <w:szCs w:val="36"/>
        </w:rPr>
        <w:t>政府</w:t>
      </w:r>
      <w:r>
        <w:rPr>
          <w:rFonts w:hint="eastAsia" w:ascii="方正小标宋简体" w:hAnsi="方正小标宋简体" w:eastAsia="方正小标宋简体" w:cs="方正小标宋简体"/>
          <w:color w:val="000000"/>
          <w:sz w:val="36"/>
          <w:szCs w:val="36"/>
          <w:lang w:eastAsia="zh-CN"/>
        </w:rPr>
        <w:t>专项</w:t>
      </w:r>
      <w:r>
        <w:rPr>
          <w:rFonts w:hint="eastAsia" w:ascii="方正小标宋简体" w:hAnsi="方正小标宋简体" w:eastAsia="方正小标宋简体" w:cs="方正小标宋简体"/>
          <w:color w:val="000000"/>
          <w:sz w:val="36"/>
          <w:szCs w:val="36"/>
        </w:rPr>
        <w:t>债务限额和余额情况说明</w:t>
      </w:r>
    </w:p>
    <w:p>
      <w:pPr>
        <w:ind w:firstLine="640" w:firstLineChars="200"/>
        <w:jc w:val="left"/>
        <w:rPr>
          <w:rFonts w:hint="eastAsia" w:ascii="仿宋_GB2312" w:hAnsi="仿宋" w:eastAsia="仿宋_GB2312" w:cs="仿宋"/>
          <w:sz w:val="32"/>
          <w:szCs w:val="32"/>
          <w:lang w:eastAsia="zh-CN"/>
        </w:rPr>
      </w:pPr>
      <w:r>
        <w:rPr>
          <w:rFonts w:hint="eastAsia" w:ascii="仿宋_GB2312" w:hAnsi="仿宋" w:eastAsia="仿宋_GB2312" w:cs="仿宋"/>
          <w:sz w:val="32"/>
          <w:szCs w:val="32"/>
        </w:rPr>
        <w:t>20</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末</w:t>
      </w:r>
      <w:r>
        <w:rPr>
          <w:rFonts w:hint="eastAsia" w:ascii="仿宋_GB2312" w:hAnsi="仿宋" w:eastAsia="仿宋_GB2312" w:cs="仿宋"/>
          <w:sz w:val="32"/>
          <w:szCs w:val="32"/>
        </w:rPr>
        <w:t>金水区政府</w:t>
      </w:r>
      <w:r>
        <w:rPr>
          <w:rFonts w:hint="eastAsia" w:ascii="仿宋_GB2312" w:hAnsi="仿宋" w:eastAsia="仿宋_GB2312" w:cs="仿宋"/>
          <w:sz w:val="32"/>
          <w:szCs w:val="32"/>
          <w:lang w:eastAsia="zh-CN"/>
        </w:rPr>
        <w:t>专项</w:t>
      </w:r>
      <w:r>
        <w:rPr>
          <w:rFonts w:hint="eastAsia" w:ascii="仿宋_GB2312" w:hAnsi="仿宋" w:eastAsia="仿宋_GB2312" w:cs="仿宋"/>
          <w:sz w:val="32"/>
          <w:szCs w:val="32"/>
        </w:rPr>
        <w:t>债务限额</w:t>
      </w:r>
      <w:r>
        <w:rPr>
          <w:rFonts w:hint="eastAsia" w:ascii="仿宋_GB2312" w:hAnsi="仿宋" w:eastAsia="仿宋_GB2312" w:cs="仿宋"/>
          <w:sz w:val="32"/>
          <w:szCs w:val="32"/>
          <w:lang w:val="en-US" w:eastAsia="zh-CN"/>
        </w:rPr>
        <w:t>73400</w:t>
      </w:r>
      <w:r>
        <w:rPr>
          <w:rFonts w:hint="eastAsia" w:ascii="仿宋_GB2312" w:hAnsi="仿宋" w:eastAsia="仿宋_GB2312" w:cs="仿宋"/>
          <w:sz w:val="32"/>
          <w:szCs w:val="32"/>
        </w:rPr>
        <w:t>万元，</w:t>
      </w:r>
      <w:r>
        <w:rPr>
          <w:rFonts w:hint="eastAsia" w:ascii="仿宋_GB2312" w:hAnsi="仿宋" w:eastAsia="仿宋_GB2312" w:cs="仿宋"/>
          <w:sz w:val="32"/>
          <w:szCs w:val="32"/>
          <w:lang w:val="en-US" w:eastAsia="zh-CN"/>
        </w:rPr>
        <w:t>2020</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金水区</w:t>
      </w:r>
      <w:r>
        <w:rPr>
          <w:rFonts w:hint="eastAsia" w:ascii="仿宋_GB2312" w:hAnsi="仿宋" w:eastAsia="仿宋_GB2312" w:cs="仿宋"/>
          <w:sz w:val="32"/>
          <w:szCs w:val="32"/>
        </w:rPr>
        <w:t>政府</w:t>
      </w:r>
      <w:r>
        <w:rPr>
          <w:rFonts w:hint="eastAsia" w:ascii="仿宋_GB2312" w:hAnsi="仿宋" w:eastAsia="仿宋_GB2312" w:cs="仿宋"/>
          <w:sz w:val="32"/>
          <w:szCs w:val="32"/>
          <w:lang w:eastAsia="zh-CN"/>
        </w:rPr>
        <w:t>专项</w:t>
      </w:r>
      <w:r>
        <w:rPr>
          <w:rFonts w:hint="eastAsia" w:ascii="仿宋_GB2312" w:hAnsi="仿宋" w:eastAsia="仿宋_GB2312" w:cs="仿宋"/>
          <w:sz w:val="32"/>
          <w:szCs w:val="32"/>
        </w:rPr>
        <w:t>债务</w:t>
      </w:r>
      <w:r>
        <w:rPr>
          <w:rFonts w:hint="eastAsia" w:ascii="仿宋_GB2312" w:hAnsi="仿宋" w:eastAsia="仿宋_GB2312" w:cs="仿宋"/>
          <w:sz w:val="32"/>
          <w:szCs w:val="32"/>
          <w:lang w:eastAsia="zh-CN"/>
        </w:rPr>
        <w:t>发行</w:t>
      </w:r>
      <w:r>
        <w:rPr>
          <w:rFonts w:hint="eastAsia" w:ascii="仿宋_GB2312" w:hAnsi="仿宋" w:eastAsia="仿宋_GB2312" w:cs="仿宋"/>
          <w:sz w:val="32"/>
          <w:szCs w:val="32"/>
        </w:rPr>
        <w:t>额</w:t>
      </w:r>
      <w:r>
        <w:rPr>
          <w:rFonts w:hint="eastAsia" w:ascii="仿宋_GB2312" w:hAnsi="仿宋" w:eastAsia="仿宋_GB2312" w:cs="仿宋"/>
          <w:sz w:val="32"/>
          <w:szCs w:val="32"/>
          <w:lang w:val="en-US" w:eastAsia="zh-CN"/>
        </w:rPr>
        <w:t>42500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2020</w:t>
      </w:r>
      <w:r>
        <w:rPr>
          <w:rFonts w:hint="eastAsia" w:ascii="仿宋_GB2312" w:hAnsi="仿宋" w:eastAsia="仿宋_GB2312" w:cs="仿宋"/>
          <w:sz w:val="32"/>
          <w:szCs w:val="32"/>
        </w:rPr>
        <w:t>年政府债务余额</w:t>
      </w:r>
      <w:r>
        <w:rPr>
          <w:rFonts w:hint="eastAsia" w:ascii="仿宋_GB2312" w:hAnsi="仿宋" w:eastAsia="仿宋_GB2312" w:cs="仿宋"/>
          <w:sz w:val="32"/>
          <w:szCs w:val="32"/>
          <w:lang w:val="en-US" w:eastAsia="zh-CN"/>
        </w:rPr>
        <w:t>73400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2021年</w:t>
      </w:r>
      <w:r>
        <w:rPr>
          <w:rFonts w:hint="eastAsia" w:ascii="仿宋_GB2312" w:hAnsi="仿宋" w:eastAsia="仿宋_GB2312" w:cs="仿宋"/>
          <w:sz w:val="32"/>
          <w:szCs w:val="32"/>
        </w:rPr>
        <w:t>当年需偿还</w:t>
      </w:r>
      <w:r>
        <w:rPr>
          <w:rFonts w:hint="eastAsia" w:ascii="仿宋_GB2312" w:hAnsi="仿宋" w:eastAsia="仿宋_GB2312" w:cs="仿宋"/>
          <w:sz w:val="32"/>
          <w:szCs w:val="32"/>
          <w:lang w:eastAsia="zh-CN"/>
        </w:rPr>
        <w:t>到期</w:t>
      </w:r>
      <w:r>
        <w:rPr>
          <w:rFonts w:hint="eastAsia" w:ascii="仿宋_GB2312" w:hAnsi="仿宋" w:eastAsia="仿宋_GB2312" w:cs="仿宋"/>
          <w:sz w:val="32"/>
          <w:szCs w:val="32"/>
        </w:rPr>
        <w:t>债务</w:t>
      </w:r>
      <w:r>
        <w:rPr>
          <w:rFonts w:hint="eastAsia" w:ascii="仿宋_GB2312" w:hAnsi="仿宋" w:eastAsia="仿宋_GB2312" w:cs="仿宋"/>
          <w:sz w:val="32"/>
          <w:szCs w:val="32"/>
          <w:lang w:eastAsia="zh-CN"/>
        </w:rPr>
        <w:t>利</w:t>
      </w:r>
      <w:r>
        <w:rPr>
          <w:rFonts w:hint="eastAsia" w:ascii="仿宋_GB2312" w:hAnsi="仿宋" w:eastAsia="仿宋_GB2312" w:cs="仿宋"/>
          <w:sz w:val="32"/>
          <w:szCs w:val="32"/>
        </w:rPr>
        <w:t>息</w:t>
      </w:r>
      <w:r>
        <w:rPr>
          <w:rFonts w:hint="eastAsia" w:ascii="仿宋_GB2312" w:hAnsi="仿宋" w:eastAsia="仿宋_GB2312" w:cs="仿宋"/>
          <w:sz w:val="32"/>
          <w:szCs w:val="32"/>
          <w:lang w:val="en-US" w:eastAsia="zh-CN"/>
        </w:rPr>
        <w:t>2600万元</w:t>
      </w:r>
      <w:r>
        <w:rPr>
          <w:rFonts w:hint="eastAsia" w:ascii="仿宋_GB2312" w:hAnsi="仿宋" w:eastAsia="仿宋_GB2312" w:cs="仿宋"/>
          <w:sz w:val="32"/>
          <w:szCs w:val="32"/>
        </w:rPr>
        <w:t>，因此预计年末地方政府债务余额</w:t>
      </w:r>
      <w:r>
        <w:rPr>
          <w:rFonts w:hint="eastAsia" w:ascii="仿宋_GB2312" w:hAnsi="仿宋" w:eastAsia="仿宋_GB2312" w:cs="仿宋"/>
          <w:sz w:val="32"/>
          <w:szCs w:val="32"/>
          <w:lang w:val="en-US" w:eastAsia="zh-CN"/>
        </w:rPr>
        <w:t>73400</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w:t>
      </w:r>
    </w:p>
    <w:p>
      <w:pPr>
        <w:numPr>
          <w:ilvl w:val="0"/>
          <w:numId w:val="0"/>
        </w:numPr>
        <w:ind w:leftChars="200"/>
        <w:jc w:val="center"/>
        <w:rPr>
          <w:rFonts w:hint="eastAsia" w:ascii="方正小标宋简体" w:hAnsi="方正小标宋简体" w:eastAsia="方正小标宋简体" w:cs="方正小标宋简体"/>
          <w:sz w:val="36"/>
          <w:szCs w:val="36"/>
          <w:lang w:val="en-US" w:eastAsia="zh-CN"/>
        </w:rPr>
      </w:pPr>
    </w:p>
    <w:p>
      <w:pPr>
        <w:numPr>
          <w:ilvl w:val="0"/>
          <w:numId w:val="0"/>
        </w:numPr>
        <w:ind w:leftChars="200"/>
        <w:jc w:val="center"/>
        <w:rPr>
          <w:rFonts w:hint="default" w:ascii="仿宋_GB2312" w:hAnsi="仿宋" w:eastAsia="仿宋_GB2312" w:cs="仿宋"/>
          <w:sz w:val="32"/>
          <w:szCs w:val="32"/>
          <w:lang w:val="en-US" w:eastAsia="zh-CN"/>
        </w:rPr>
      </w:pPr>
      <w:r>
        <w:rPr>
          <w:rFonts w:hint="eastAsia" w:ascii="方正小标宋简体" w:hAnsi="方正小标宋简体" w:eastAsia="方正小标宋简体" w:cs="方正小标宋简体"/>
          <w:sz w:val="36"/>
          <w:szCs w:val="36"/>
          <w:lang w:val="en-US" w:eastAsia="zh-CN"/>
        </w:rPr>
        <w:t>9.金水区2021年预算绩效情况说明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default" w:ascii="仿宋_GB2312" w:hAnsi="仿宋" w:eastAsia="仿宋_GB2312" w:cs="仿宋"/>
          <w:sz w:val="32"/>
          <w:szCs w:val="32"/>
          <w:lang w:val="en-US" w:eastAsia="zh-CN"/>
        </w:rPr>
      </w:pPr>
      <w:r>
        <w:rPr>
          <w:rFonts w:hint="default" w:ascii="仿宋_GB2312" w:hAnsi="仿宋" w:eastAsia="仿宋_GB2312" w:cs="仿宋"/>
          <w:sz w:val="32"/>
          <w:szCs w:val="32"/>
          <w:lang w:val="en-US" w:eastAsia="zh-CN"/>
        </w:rPr>
        <w:t>我</w:t>
      </w:r>
      <w:r>
        <w:rPr>
          <w:rFonts w:hint="eastAsia" w:ascii="仿宋_GB2312" w:hAnsi="仿宋" w:eastAsia="仿宋_GB2312" w:cs="仿宋"/>
          <w:sz w:val="32"/>
          <w:szCs w:val="32"/>
          <w:lang w:val="en-US" w:eastAsia="zh-CN"/>
        </w:rPr>
        <w:t>区2021</w:t>
      </w:r>
      <w:r>
        <w:rPr>
          <w:rFonts w:hint="default" w:ascii="仿宋_GB2312" w:hAnsi="仿宋" w:eastAsia="仿宋_GB2312" w:cs="仿宋"/>
          <w:sz w:val="32"/>
          <w:szCs w:val="32"/>
          <w:lang w:val="en-US" w:eastAsia="zh-CN"/>
        </w:rPr>
        <w:t>年预算编制</w:t>
      </w:r>
      <w:r>
        <w:rPr>
          <w:rFonts w:hint="eastAsia" w:ascii="仿宋_GB2312" w:hAnsi="仿宋" w:eastAsia="仿宋_GB2312" w:cs="仿宋"/>
          <w:sz w:val="32"/>
          <w:szCs w:val="32"/>
          <w:lang w:val="en-US" w:eastAsia="zh-CN"/>
        </w:rPr>
        <w:t>中</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对新增项目（智慧党建平台建设、东风渠综合提升工程）开展事前绩效评估，并将评估结果应用于预算编制；</w:t>
      </w:r>
      <w:r>
        <w:rPr>
          <w:rFonts w:hint="default" w:ascii="仿宋_GB2312" w:hAnsi="仿宋" w:eastAsia="仿宋_GB2312" w:cs="仿宋"/>
          <w:sz w:val="32"/>
          <w:szCs w:val="32"/>
          <w:lang w:val="en-US" w:eastAsia="zh-CN"/>
        </w:rPr>
        <w:t>各单位</w:t>
      </w:r>
      <w:r>
        <w:rPr>
          <w:rFonts w:hint="eastAsia" w:ascii="仿宋_GB2312" w:hAnsi="仿宋" w:eastAsia="仿宋_GB2312" w:cs="仿宋"/>
          <w:sz w:val="32"/>
          <w:szCs w:val="32"/>
          <w:lang w:val="en-US" w:eastAsia="zh-CN"/>
        </w:rPr>
        <w:t>专项</w:t>
      </w:r>
      <w:r>
        <w:rPr>
          <w:rFonts w:hint="default" w:ascii="仿宋_GB2312" w:hAnsi="仿宋" w:eastAsia="仿宋_GB2312" w:cs="仿宋"/>
          <w:sz w:val="32"/>
          <w:szCs w:val="32"/>
          <w:lang w:val="en-US" w:eastAsia="zh-CN"/>
        </w:rPr>
        <w:t>支出填</w:t>
      </w:r>
      <w:r>
        <w:rPr>
          <w:rFonts w:hint="eastAsia" w:ascii="仿宋_GB2312" w:hAnsi="仿宋" w:eastAsia="仿宋_GB2312" w:cs="仿宋"/>
          <w:sz w:val="32"/>
          <w:szCs w:val="32"/>
          <w:lang w:val="en-US" w:eastAsia="zh-CN"/>
        </w:rPr>
        <w:t>报</w:t>
      </w:r>
      <w:r>
        <w:rPr>
          <w:rFonts w:hint="default" w:ascii="仿宋_GB2312" w:hAnsi="仿宋" w:eastAsia="仿宋_GB2312" w:cs="仿宋"/>
          <w:sz w:val="32"/>
          <w:szCs w:val="32"/>
          <w:lang w:val="en-US" w:eastAsia="zh-CN"/>
        </w:rPr>
        <w:t>《</w:t>
      </w:r>
      <w:r>
        <w:rPr>
          <w:rFonts w:hint="eastAsia" w:ascii="仿宋_GB2312" w:hAnsi="仿宋" w:eastAsia="仿宋_GB2312" w:cs="仿宋"/>
          <w:sz w:val="32"/>
          <w:szCs w:val="32"/>
          <w:lang w:val="en-US" w:eastAsia="zh-CN"/>
        </w:rPr>
        <w:t>金水</w:t>
      </w:r>
      <w:r>
        <w:rPr>
          <w:rFonts w:hint="default" w:ascii="仿宋_GB2312" w:hAnsi="仿宋" w:eastAsia="仿宋_GB2312" w:cs="仿宋"/>
          <w:sz w:val="32"/>
          <w:szCs w:val="32"/>
          <w:lang w:val="en-US" w:eastAsia="zh-CN"/>
        </w:rPr>
        <w:t>区</w:t>
      </w:r>
      <w:r>
        <w:rPr>
          <w:rFonts w:hint="eastAsia" w:ascii="仿宋_GB2312" w:hAnsi="仿宋" w:eastAsia="仿宋_GB2312" w:cs="仿宋"/>
          <w:sz w:val="32"/>
          <w:szCs w:val="32"/>
          <w:lang w:val="en-US" w:eastAsia="zh-CN"/>
        </w:rPr>
        <w:t>项目支出</w:t>
      </w:r>
      <w:r>
        <w:rPr>
          <w:rFonts w:hint="default" w:ascii="仿宋_GB2312" w:hAnsi="仿宋" w:eastAsia="仿宋_GB2312" w:cs="仿宋"/>
          <w:sz w:val="32"/>
          <w:szCs w:val="32"/>
          <w:lang w:val="en-US" w:eastAsia="zh-CN"/>
        </w:rPr>
        <w:t>绩效目标表》，合理制定预算绩效目标，以促进财政资金预算绩效管理的有效开展</w:t>
      </w:r>
      <w:r>
        <w:rPr>
          <w:rFonts w:hint="eastAsia" w:ascii="仿宋_GB2312" w:hAnsi="仿宋" w:eastAsia="仿宋_GB2312" w:cs="仿宋"/>
          <w:sz w:val="32"/>
          <w:szCs w:val="32"/>
          <w:lang w:val="en-US" w:eastAsia="zh-CN"/>
        </w:rPr>
        <w:t>，同时，选取发改委开展部门整体绩效目标试点。将在2021年下半年对上年度预算项目执行情况开展绩效自评价工作并</w:t>
      </w:r>
      <w:r>
        <w:rPr>
          <w:rFonts w:hint="default" w:ascii="仿宋_GB2312" w:hAnsi="仿宋" w:eastAsia="仿宋_GB2312" w:cs="仿宋"/>
          <w:sz w:val="32"/>
          <w:szCs w:val="32"/>
          <w:lang w:val="en-US" w:eastAsia="zh-CN"/>
        </w:rPr>
        <w:t>选取部分单位、部分涉及民生</w:t>
      </w:r>
      <w:r>
        <w:rPr>
          <w:rFonts w:hint="eastAsia" w:ascii="仿宋_GB2312" w:hAnsi="仿宋" w:eastAsia="仿宋_GB2312" w:cs="仿宋"/>
          <w:sz w:val="32"/>
          <w:szCs w:val="32"/>
          <w:lang w:val="en-US" w:eastAsia="zh-CN"/>
        </w:rPr>
        <w:t>等重点</w:t>
      </w:r>
      <w:r>
        <w:rPr>
          <w:rFonts w:hint="default" w:ascii="仿宋_GB2312" w:hAnsi="仿宋" w:eastAsia="仿宋_GB2312" w:cs="仿宋"/>
          <w:sz w:val="32"/>
          <w:szCs w:val="32"/>
          <w:lang w:val="en-US" w:eastAsia="zh-CN"/>
        </w:rPr>
        <w:t>事项的项目</w:t>
      </w:r>
      <w:r>
        <w:rPr>
          <w:rFonts w:hint="eastAsia" w:ascii="仿宋_GB2312" w:hAnsi="仿宋" w:eastAsia="仿宋_GB2312" w:cs="仿宋"/>
          <w:sz w:val="32"/>
          <w:szCs w:val="32"/>
          <w:lang w:val="en-US" w:eastAsia="zh-CN"/>
        </w:rPr>
        <w:t>开展</w:t>
      </w:r>
      <w:r>
        <w:rPr>
          <w:rFonts w:hint="default" w:ascii="仿宋_GB2312" w:hAnsi="仿宋" w:eastAsia="仿宋_GB2312" w:cs="仿宋"/>
          <w:sz w:val="32"/>
          <w:szCs w:val="32"/>
          <w:lang w:val="en-US" w:eastAsia="zh-CN"/>
        </w:rPr>
        <w:t>绩效管理</w:t>
      </w:r>
      <w:r>
        <w:rPr>
          <w:rFonts w:hint="eastAsia" w:ascii="仿宋_GB2312" w:hAnsi="仿宋" w:eastAsia="仿宋_GB2312" w:cs="仿宋"/>
          <w:sz w:val="32"/>
          <w:szCs w:val="32"/>
          <w:lang w:val="en-US" w:eastAsia="zh-CN"/>
        </w:rPr>
        <w:t>重点评价</w:t>
      </w:r>
      <w:r>
        <w:rPr>
          <w:rFonts w:hint="default" w:ascii="仿宋_GB2312" w:hAnsi="仿宋" w:eastAsia="仿宋_GB2312" w:cs="仿宋"/>
          <w:sz w:val="32"/>
          <w:szCs w:val="32"/>
          <w:lang w:val="en-US" w:eastAsia="zh-CN"/>
        </w:rPr>
        <w:t>，绩效评价结果将作为对本单位以后年度预算安排的重要参考依据。</w:t>
      </w:r>
    </w:p>
    <w:p>
      <w:pPr>
        <w:numPr>
          <w:ilvl w:val="0"/>
          <w:numId w:val="0"/>
        </w:numPr>
        <w:ind w:leftChars="200"/>
        <w:jc w:val="center"/>
        <w:rPr>
          <w:rFonts w:hint="eastAsia" w:ascii="方正小标宋简体" w:hAnsi="方正小标宋简体" w:eastAsia="方正小标宋简体" w:cs="方正小标宋简体"/>
          <w:sz w:val="36"/>
          <w:szCs w:val="36"/>
          <w:lang w:val="en-US" w:eastAsia="zh-CN"/>
        </w:rPr>
      </w:pPr>
    </w:p>
    <w:p>
      <w:pPr>
        <w:numPr>
          <w:ilvl w:val="0"/>
          <w:numId w:val="0"/>
        </w:numPr>
        <w:ind w:leftChars="200"/>
        <w:jc w:val="center"/>
        <w:rPr>
          <w:rFonts w:hint="eastAsia" w:ascii="仿宋_GB2312" w:hAnsi="仿宋" w:eastAsia="仿宋_GB2312" w:cs="仿宋"/>
          <w:sz w:val="32"/>
          <w:szCs w:val="32"/>
          <w:lang w:val="en-US" w:eastAsia="zh-CN"/>
        </w:rPr>
      </w:pPr>
      <w:r>
        <w:rPr>
          <w:rFonts w:hint="eastAsia" w:ascii="方正小标宋简体" w:hAnsi="方正小标宋简体" w:eastAsia="方正小标宋简体" w:cs="方正小标宋简体"/>
          <w:sz w:val="36"/>
          <w:szCs w:val="36"/>
          <w:lang w:val="en-US" w:eastAsia="zh-CN"/>
        </w:rPr>
        <w:t>10.2021年财政扶贫资金安排情况说明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金水区已全面脱贫，2021年无财政扶贫资金安排。</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36"/>
          <w:szCs w:val="36"/>
          <w:lang w:val="en-US" w:eastAsia="zh-CN"/>
        </w:rPr>
        <w:t>11.预算调整报告及报表情况说明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尚未进行2021年预算调整，随同调整预算公开的当年本地区及本级地方政府债务限额、本级新增地方政府债券资金使用安排等情况说明将待预算调整后进行公开。</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firstLine="720" w:firstLineChars="200"/>
        <w:jc w:val="left"/>
        <w:textAlignment w:val="auto"/>
        <w:rPr>
          <w:rFonts w:hint="eastAsia" w:ascii="方正小标宋简体" w:hAnsi="方正小标宋简体" w:eastAsia="方正小标宋简体" w:cs="方正小标宋简体"/>
          <w:i w:val="0"/>
          <w:caps w:val="0"/>
          <w:color w:val="000000"/>
          <w:spacing w:val="0"/>
          <w:sz w:val="36"/>
          <w:szCs w:val="36"/>
          <w:lang w:eastAsia="zh-CN"/>
        </w:rPr>
      </w:pP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第二部分</w:t>
      </w:r>
      <w:r>
        <w:rPr>
          <w:rFonts w:hint="eastAsia" w:ascii="方正小标宋简体" w:hAnsi="方正小标宋简体" w:eastAsia="方正小标宋简体" w:cs="方正小标宋简体"/>
          <w:i w:val="0"/>
          <w:caps w:val="0"/>
          <w:color w:val="000000"/>
          <w:spacing w:val="0"/>
          <w:sz w:val="36"/>
          <w:szCs w:val="36"/>
          <w:shd w:val="clear" w:color="auto" w:fill="FFFFFF"/>
          <w:lang w:val="en-US" w:eastAsia="zh-CN"/>
        </w:rPr>
        <w:t xml:space="preserve">  </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2021</w:t>
      </w:r>
      <w:r>
        <w:rPr>
          <w:rFonts w:hint="eastAsia" w:ascii="方正小标宋简体" w:hAnsi="方正小标宋简体" w:eastAsia="方正小标宋简体" w:cs="方正小标宋简体"/>
          <w:i w:val="0"/>
          <w:caps w:val="0"/>
          <w:color w:val="000000"/>
          <w:spacing w:val="0"/>
          <w:sz w:val="36"/>
          <w:szCs w:val="36"/>
          <w:shd w:val="clear" w:color="auto" w:fill="FFFFFF"/>
        </w:rPr>
        <w:t>年金水区总预算公开表</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（见附件）</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一、一般公共预算收入表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二、一般公共预算支出表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三、一般公共预算收支平衡表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四、一般公共预算本级支出表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五、一般公共预算本级基本支出表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六、一般公共预算税收返还及转移支付情况表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七、政府一般债务限额和余额情况表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八、政府性基金预算收入表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九、政府性基金预算支出表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w:t>
      </w:r>
      <w:r>
        <w:rPr>
          <w:rFonts w:hint="default" w:ascii="仿宋" w:hAnsi="仿宋" w:eastAsia="仿宋" w:cs="仿宋"/>
          <w:kern w:val="2"/>
          <w:sz w:val="32"/>
          <w:szCs w:val="32"/>
          <w:lang w:val="en-US" w:eastAsia="zh-CN" w:bidi="ar-SA"/>
        </w:rPr>
        <w:t>政府性基金预算支出表</w:t>
      </w:r>
      <w:r>
        <w:rPr>
          <w:rFonts w:hint="eastAsia" w:ascii="仿宋" w:hAnsi="仿宋" w:eastAsia="仿宋" w:cs="仿宋"/>
          <w:kern w:val="2"/>
          <w:sz w:val="32"/>
          <w:szCs w:val="32"/>
          <w:lang w:val="en-US" w:eastAsia="zh-CN" w:bidi="ar-SA"/>
        </w:rPr>
        <w:t>（本级）</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一</w:t>
      </w:r>
      <w:r>
        <w:rPr>
          <w:rFonts w:hint="default" w:ascii="仿宋" w:hAnsi="仿宋" w:eastAsia="仿宋" w:cs="仿宋"/>
          <w:kern w:val="2"/>
          <w:sz w:val="32"/>
          <w:szCs w:val="32"/>
          <w:lang w:val="en-US" w:eastAsia="zh-CN" w:bidi="ar-SA"/>
        </w:rPr>
        <w:t>、政府性基金转移支付表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二</w:t>
      </w:r>
      <w:r>
        <w:rPr>
          <w:rFonts w:hint="default" w:ascii="仿宋" w:hAnsi="仿宋" w:eastAsia="仿宋" w:cs="仿宋"/>
          <w:kern w:val="2"/>
          <w:sz w:val="32"/>
          <w:szCs w:val="32"/>
          <w:lang w:val="en-US" w:eastAsia="zh-CN" w:bidi="ar-SA"/>
        </w:rPr>
        <w:t>、政府专项债务限额和余额情况表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三</w:t>
      </w:r>
      <w:r>
        <w:rPr>
          <w:rFonts w:hint="default" w:ascii="仿宋" w:hAnsi="仿宋" w:eastAsia="仿宋" w:cs="仿宋"/>
          <w:kern w:val="2"/>
          <w:sz w:val="32"/>
          <w:szCs w:val="32"/>
          <w:lang w:val="en-US" w:eastAsia="zh-CN" w:bidi="ar-SA"/>
        </w:rPr>
        <w:t>、国有资本经营预算收入表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四</w:t>
      </w:r>
      <w:r>
        <w:rPr>
          <w:rFonts w:hint="default" w:ascii="仿宋" w:hAnsi="仿宋" w:eastAsia="仿宋" w:cs="仿宋"/>
          <w:kern w:val="2"/>
          <w:sz w:val="32"/>
          <w:szCs w:val="32"/>
          <w:lang w:val="en-US" w:eastAsia="zh-CN" w:bidi="ar-SA"/>
        </w:rPr>
        <w:t>、国有资本经营预算支出表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十五、</w:t>
      </w:r>
      <w:r>
        <w:rPr>
          <w:rFonts w:hint="default" w:ascii="仿宋" w:hAnsi="仿宋" w:eastAsia="仿宋" w:cs="仿宋"/>
          <w:kern w:val="2"/>
          <w:sz w:val="32"/>
          <w:szCs w:val="32"/>
          <w:lang w:val="en-US" w:eastAsia="zh-CN" w:bidi="ar-SA"/>
        </w:rPr>
        <w:t>国有资本经营预算支出表</w:t>
      </w:r>
      <w:r>
        <w:rPr>
          <w:rFonts w:hint="eastAsia" w:ascii="仿宋" w:hAnsi="仿宋" w:eastAsia="仿宋" w:cs="仿宋"/>
          <w:kern w:val="2"/>
          <w:sz w:val="32"/>
          <w:szCs w:val="32"/>
          <w:lang w:val="en-US" w:eastAsia="zh-CN" w:bidi="ar-SA"/>
        </w:rPr>
        <w:t>（本级）</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十六、</w:t>
      </w:r>
      <w:r>
        <w:rPr>
          <w:rFonts w:hint="default" w:ascii="仿宋" w:hAnsi="仿宋" w:eastAsia="仿宋" w:cs="仿宋"/>
          <w:kern w:val="2"/>
          <w:sz w:val="32"/>
          <w:szCs w:val="32"/>
          <w:lang w:val="en-US" w:eastAsia="zh-CN" w:bidi="ar-SA"/>
        </w:rPr>
        <w:t>国有资本经营预算</w:t>
      </w:r>
      <w:r>
        <w:rPr>
          <w:rFonts w:hint="eastAsia" w:ascii="仿宋" w:hAnsi="仿宋" w:eastAsia="仿宋" w:cs="仿宋"/>
          <w:kern w:val="2"/>
          <w:sz w:val="32"/>
          <w:szCs w:val="32"/>
          <w:lang w:val="en-US" w:eastAsia="zh-CN" w:bidi="ar-SA"/>
        </w:rPr>
        <w:t>转移支付表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仿宋" w:hAnsi="仿宋" w:eastAsia="仿宋" w:cs="仿宋"/>
          <w:kern w:val="2"/>
          <w:sz w:val="32"/>
          <w:szCs w:val="32"/>
          <w:lang w:val="en-US" w:eastAsia="zh-CN" w:bidi="ar-SA"/>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七</w:t>
      </w:r>
      <w:r>
        <w:rPr>
          <w:rFonts w:hint="default" w:ascii="仿宋" w:hAnsi="仿宋" w:eastAsia="仿宋" w:cs="仿宋"/>
          <w:kern w:val="2"/>
          <w:sz w:val="32"/>
          <w:szCs w:val="32"/>
          <w:lang w:val="en-US" w:eastAsia="zh-CN" w:bidi="ar-SA"/>
        </w:rPr>
        <w:t>、社会保险基金预算收入表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ind w:left="0" w:firstLine="640" w:firstLineChars="200"/>
        <w:jc w:val="left"/>
        <w:textAlignment w:val="auto"/>
        <w:rPr>
          <w:rFonts w:hint="default" w:ascii="Verdana" w:hAnsi="Verdana" w:cs="Verdana"/>
          <w:i w:val="0"/>
          <w:caps w:val="0"/>
          <w:color w:val="000000"/>
          <w:spacing w:val="0"/>
          <w:sz w:val="24"/>
          <w:szCs w:val="24"/>
        </w:rPr>
      </w:pPr>
      <w:r>
        <w:rPr>
          <w:rFonts w:hint="default" w:ascii="仿宋" w:hAnsi="仿宋" w:eastAsia="仿宋" w:cs="仿宋"/>
          <w:kern w:val="2"/>
          <w:sz w:val="32"/>
          <w:szCs w:val="32"/>
          <w:lang w:val="en-US" w:eastAsia="zh-CN" w:bidi="ar-SA"/>
        </w:rPr>
        <w:t>十</w:t>
      </w:r>
      <w:r>
        <w:rPr>
          <w:rFonts w:hint="eastAsia" w:ascii="仿宋" w:hAnsi="仿宋" w:eastAsia="仿宋" w:cs="仿宋"/>
          <w:kern w:val="2"/>
          <w:sz w:val="32"/>
          <w:szCs w:val="32"/>
          <w:lang w:val="en-US" w:eastAsia="zh-CN" w:bidi="ar-SA"/>
        </w:rPr>
        <w:t>八</w:t>
      </w:r>
      <w:r>
        <w:rPr>
          <w:rFonts w:hint="default" w:ascii="仿宋" w:hAnsi="仿宋" w:eastAsia="仿宋" w:cs="仿宋"/>
          <w:kern w:val="2"/>
          <w:sz w:val="32"/>
          <w:szCs w:val="32"/>
          <w:lang w:val="en-US" w:eastAsia="zh-CN" w:bidi="ar-SA"/>
        </w:rPr>
        <w:t>、社会保险基金预算支出表</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80" w:lineRule="exact"/>
        <w:jc w:val="left"/>
        <w:textAlignment w:val="auto"/>
        <w:rPr>
          <w:rFonts w:hint="eastAsia" w:ascii="方正小标宋简体" w:hAnsi="方正小标宋简体" w:eastAsia="方正小标宋简体" w:cs="方正小标宋简体"/>
          <w:i w:val="0"/>
          <w:caps w:val="0"/>
          <w:color w:val="000000"/>
          <w:spacing w:val="0"/>
          <w:sz w:val="36"/>
          <w:szCs w:val="36"/>
          <w:lang w:eastAsia="zh-CN"/>
        </w:rPr>
      </w:pPr>
      <w:r>
        <w:rPr>
          <w:rFonts w:hint="eastAsia" w:ascii="方正小标宋简体" w:hAnsi="方正小标宋简体" w:eastAsia="方正小标宋简体" w:cs="方正小标宋简体"/>
          <w:i w:val="0"/>
          <w:caps w:val="0"/>
          <w:color w:val="000000"/>
          <w:spacing w:val="0"/>
          <w:sz w:val="36"/>
          <w:szCs w:val="36"/>
          <w:shd w:val="clear" w:color="auto" w:fill="FFFFFF"/>
        </w:rPr>
        <w:t>第三部分  </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2021</w:t>
      </w:r>
      <w:r>
        <w:rPr>
          <w:rFonts w:hint="eastAsia" w:ascii="方正小标宋简体" w:hAnsi="方正小标宋简体" w:eastAsia="方正小标宋简体" w:cs="方正小标宋简体"/>
          <w:i w:val="0"/>
          <w:caps w:val="0"/>
          <w:color w:val="000000"/>
          <w:spacing w:val="0"/>
          <w:sz w:val="36"/>
          <w:szCs w:val="36"/>
          <w:shd w:val="clear" w:color="auto" w:fill="FFFFFF"/>
        </w:rPr>
        <w:t>年金水区三公经费预算表</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（见附件）</w:t>
      </w:r>
    </w:p>
    <w:p>
      <w:pPr>
        <w:adjustRightInd w:val="0"/>
        <w:snapToGrid w:val="0"/>
        <w:spacing w:line="560" w:lineRule="exact"/>
        <w:ind w:firstLine="640" w:firstLineChars="200"/>
        <w:rPr>
          <w:rFonts w:ascii="方正小标宋简体" w:eastAsia="方正小标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文星仿宋">
    <w:altName w:val="仿宋"/>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6555145"/>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w:t>
        </w:r>
        <w:r>
          <w:rPr>
            <w:rFonts w:ascii="Times New Roman" w:hAnsi="Times New Roman" w:cs="Times New Roman"/>
            <w:sz w:val="24"/>
            <w:szCs w:val="24"/>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D24CC"/>
    <w:multiLevelType w:val="singleLevel"/>
    <w:tmpl w:val="81CD24CC"/>
    <w:lvl w:ilvl="0" w:tentative="0">
      <w:start w:val="1"/>
      <w:numFmt w:val="decimal"/>
      <w:lvlText w:val="%1."/>
      <w:lvlJc w:val="left"/>
      <w:pPr>
        <w:tabs>
          <w:tab w:val="left" w:pos="312"/>
        </w:tabs>
      </w:pPr>
    </w:lvl>
  </w:abstractNum>
  <w:abstractNum w:abstractNumId="1">
    <w:nsid w:val="C9EA5146"/>
    <w:multiLevelType w:val="singleLevel"/>
    <w:tmpl w:val="C9EA5146"/>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JkMWM5NGJhMGE3NzNkYjViZWFjYTgzMjE1MjA0OTUifQ=="/>
  </w:docVars>
  <w:rsids>
    <w:rsidRoot w:val="00FC71DE"/>
    <w:rsid w:val="0002459E"/>
    <w:rsid w:val="000B7E99"/>
    <w:rsid w:val="000C451D"/>
    <w:rsid w:val="00136125"/>
    <w:rsid w:val="00155C38"/>
    <w:rsid w:val="001F2F57"/>
    <w:rsid w:val="00244000"/>
    <w:rsid w:val="00247391"/>
    <w:rsid w:val="00252F90"/>
    <w:rsid w:val="0026323E"/>
    <w:rsid w:val="00541C07"/>
    <w:rsid w:val="0054562A"/>
    <w:rsid w:val="00554030"/>
    <w:rsid w:val="006316A3"/>
    <w:rsid w:val="00654F2A"/>
    <w:rsid w:val="006C4F3F"/>
    <w:rsid w:val="006D4454"/>
    <w:rsid w:val="006D6E2C"/>
    <w:rsid w:val="0071005E"/>
    <w:rsid w:val="00807BF2"/>
    <w:rsid w:val="00824302"/>
    <w:rsid w:val="00851BBA"/>
    <w:rsid w:val="00866FC8"/>
    <w:rsid w:val="008F1581"/>
    <w:rsid w:val="00926B04"/>
    <w:rsid w:val="009F6C89"/>
    <w:rsid w:val="00A37932"/>
    <w:rsid w:val="00A8112B"/>
    <w:rsid w:val="00AD3EAF"/>
    <w:rsid w:val="00B616BE"/>
    <w:rsid w:val="00B72771"/>
    <w:rsid w:val="00C93037"/>
    <w:rsid w:val="00CB638A"/>
    <w:rsid w:val="00CC20C6"/>
    <w:rsid w:val="00D8464B"/>
    <w:rsid w:val="00DC4340"/>
    <w:rsid w:val="00DF6E0B"/>
    <w:rsid w:val="00DF7CC9"/>
    <w:rsid w:val="00E21BE2"/>
    <w:rsid w:val="00ED36F5"/>
    <w:rsid w:val="00F81D7E"/>
    <w:rsid w:val="00FC71DE"/>
    <w:rsid w:val="00FF26EF"/>
    <w:rsid w:val="08557FF3"/>
    <w:rsid w:val="0C55379E"/>
    <w:rsid w:val="0E5B15A3"/>
    <w:rsid w:val="10345671"/>
    <w:rsid w:val="16312960"/>
    <w:rsid w:val="181937F5"/>
    <w:rsid w:val="18A16316"/>
    <w:rsid w:val="1E0C5019"/>
    <w:rsid w:val="28146350"/>
    <w:rsid w:val="281D6DE3"/>
    <w:rsid w:val="2F3E3137"/>
    <w:rsid w:val="33C12E6A"/>
    <w:rsid w:val="37155A03"/>
    <w:rsid w:val="3CA435D9"/>
    <w:rsid w:val="404E1296"/>
    <w:rsid w:val="46FE6734"/>
    <w:rsid w:val="478A1740"/>
    <w:rsid w:val="4B7078E6"/>
    <w:rsid w:val="4BE771F3"/>
    <w:rsid w:val="4CFC309A"/>
    <w:rsid w:val="4EC36BC4"/>
    <w:rsid w:val="5029490E"/>
    <w:rsid w:val="55F514D8"/>
    <w:rsid w:val="57B275EC"/>
    <w:rsid w:val="5E163CDC"/>
    <w:rsid w:val="617A637E"/>
    <w:rsid w:val="61E2395F"/>
    <w:rsid w:val="66952248"/>
    <w:rsid w:val="68752B2D"/>
    <w:rsid w:val="71933F37"/>
    <w:rsid w:val="73DF07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一级"/>
    <w:basedOn w:val="1"/>
    <w:next w:val="8"/>
    <w:link w:val="9"/>
    <w:qFormat/>
    <w:uiPriority w:val="0"/>
    <w:pPr>
      <w:ind w:firstLine="200"/>
      <w:outlineLvl w:val="2"/>
    </w:pPr>
    <w:rPr>
      <w:rFonts w:ascii="黑体" w:hAnsi="黑体" w:eastAsia="黑体" w:cs="仿宋_GB2312"/>
      <w:sz w:val="32"/>
      <w:szCs w:val="32"/>
    </w:rPr>
  </w:style>
  <w:style w:type="paragraph" w:customStyle="1" w:styleId="8">
    <w:name w:val="普通"/>
    <w:basedOn w:val="1"/>
    <w:link w:val="12"/>
    <w:qFormat/>
    <w:uiPriority w:val="0"/>
    <w:pPr>
      <w:adjustRightInd w:val="0"/>
      <w:ind w:firstLine="640" w:firstLineChars="200"/>
    </w:pPr>
    <w:rPr>
      <w:rFonts w:ascii="Times New Roman" w:hAnsi="Times New Roman" w:eastAsia="仿宋_GB2312" w:cs="仿宋_GB2312"/>
      <w:kern w:val="0"/>
      <w:sz w:val="32"/>
      <w:szCs w:val="32"/>
    </w:rPr>
  </w:style>
  <w:style w:type="character" w:customStyle="1" w:styleId="9">
    <w:name w:val="一级 字符"/>
    <w:link w:val="7"/>
    <w:qFormat/>
    <w:uiPriority w:val="0"/>
    <w:rPr>
      <w:rFonts w:ascii="黑体" w:hAnsi="黑体" w:eastAsia="黑体" w:cs="仿宋_GB2312"/>
      <w:sz w:val="32"/>
      <w:szCs w:val="32"/>
    </w:rPr>
  </w:style>
  <w:style w:type="paragraph" w:customStyle="1" w:styleId="10">
    <w:name w:val="1.强调。"/>
    <w:basedOn w:val="1"/>
    <w:next w:val="8"/>
    <w:link w:val="11"/>
    <w:qFormat/>
    <w:uiPriority w:val="0"/>
    <w:pPr>
      <w:adjustRightInd w:val="0"/>
      <w:ind w:firstLine="200" w:firstLineChars="200"/>
      <w:jc w:val="left"/>
    </w:pPr>
    <w:rPr>
      <w:rFonts w:ascii="Times New Roman" w:hAnsi="Times New Roman" w:eastAsia="仿宋_GB2312" w:cs="仿宋_GB2312"/>
      <w:b/>
      <w:kern w:val="0"/>
      <w:sz w:val="32"/>
      <w:szCs w:val="32"/>
    </w:rPr>
  </w:style>
  <w:style w:type="character" w:customStyle="1" w:styleId="11">
    <w:name w:val="1.强调。 字符"/>
    <w:link w:val="10"/>
    <w:qFormat/>
    <w:uiPriority w:val="0"/>
    <w:rPr>
      <w:rFonts w:ascii="Times New Roman" w:hAnsi="Times New Roman" w:eastAsia="仿宋_GB2312" w:cs="仿宋_GB2312"/>
      <w:b/>
      <w:kern w:val="0"/>
      <w:sz w:val="32"/>
      <w:szCs w:val="32"/>
    </w:rPr>
  </w:style>
  <w:style w:type="character" w:customStyle="1" w:styleId="12">
    <w:name w:val="普通 字符"/>
    <w:link w:val="8"/>
    <w:qFormat/>
    <w:uiPriority w:val="0"/>
    <w:rPr>
      <w:rFonts w:ascii="Times New Roman" w:hAnsi="Times New Roman" w:eastAsia="仿宋_GB2312" w:cs="仿宋_GB2312"/>
      <w:kern w:val="0"/>
      <w:sz w:val="32"/>
      <w:szCs w:val="32"/>
    </w:rPr>
  </w:style>
  <w:style w:type="character" w:customStyle="1" w:styleId="13">
    <w:name w:val="页眉 Char"/>
    <w:basedOn w:val="6"/>
    <w:link w:val="3"/>
    <w:qFormat/>
    <w:uiPriority w:val="99"/>
    <w:rPr>
      <w:sz w:val="18"/>
      <w:szCs w:val="18"/>
    </w:rPr>
  </w:style>
  <w:style w:type="character" w:customStyle="1" w:styleId="14">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2954</Words>
  <Characters>3639</Characters>
  <Lines>44</Lines>
  <Paragraphs>12</Paragraphs>
  <TotalTime>28</TotalTime>
  <ScaleCrop>false</ScaleCrop>
  <LinksUpToDate>false</LinksUpToDate>
  <CharactersWithSpaces>3650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2019-03-14T06:57:00Z</dcterms:created>
  <dc:creator>马安峰</dc:creator>
  <cp:lastModifiedBy>CC</cp:lastModifiedBy>
  <cp:lastPrinted>2019-03-22T00:58:00Z</cp:lastPrinted>
  <dcterms:modified xsi:type="dcterms:W3CDTF">2022-08-31T07:32:57Z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4693247594994167A921030E4C38A8D1</vt:lpwstr>
  </property>
</Properties>
</file>